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B39E" w14:textId="77777777" w:rsidR="00736496" w:rsidRPr="004A5C13" w:rsidRDefault="00736496" w:rsidP="00736496">
      <w:pPr>
        <w:spacing w:before="120"/>
        <w:jc w:val="center"/>
        <w:rPr>
          <w:rFonts w:cs="Arial"/>
          <w:b/>
          <w:bCs/>
          <w:sz w:val="32"/>
          <w:szCs w:val="32"/>
        </w:rPr>
      </w:pPr>
      <w:r w:rsidRPr="004A5C13">
        <w:rPr>
          <w:rFonts w:cs="Arial"/>
          <w:b/>
          <w:bCs/>
          <w:sz w:val="32"/>
          <w:szCs w:val="32"/>
        </w:rPr>
        <w:t>Bristol Poverty Institute presents</w:t>
      </w:r>
    </w:p>
    <w:p w14:paraId="6F479427" w14:textId="77777777" w:rsidR="00736496" w:rsidRPr="004A5C13" w:rsidRDefault="00736496" w:rsidP="00736496">
      <w:pPr>
        <w:jc w:val="center"/>
        <w:rPr>
          <w:rFonts w:cs="Arial"/>
          <w:b/>
          <w:bCs/>
          <w:color w:val="A50021"/>
          <w:sz w:val="36"/>
          <w:szCs w:val="36"/>
        </w:rPr>
      </w:pPr>
      <w:r w:rsidRPr="1131D2FD">
        <w:rPr>
          <w:rFonts w:cs="Arial"/>
          <w:b/>
          <w:bCs/>
          <w:color w:val="A50021"/>
          <w:sz w:val="36"/>
          <w:szCs w:val="36"/>
        </w:rPr>
        <w:t>Poverty and Social Justice in a Post-COVID World</w:t>
      </w:r>
    </w:p>
    <w:p w14:paraId="280BA19E" w14:textId="77777777" w:rsidR="00736496" w:rsidRPr="004A5C13" w:rsidRDefault="00736496" w:rsidP="00736496">
      <w:pPr>
        <w:jc w:val="center"/>
        <w:rPr>
          <w:rFonts w:cs="Arial"/>
          <w:b/>
          <w:bCs/>
          <w:i/>
          <w:iCs/>
          <w:sz w:val="28"/>
          <w:szCs w:val="28"/>
        </w:rPr>
      </w:pPr>
      <w:r w:rsidRPr="004A5C13">
        <w:rPr>
          <w:rFonts w:cs="Arial"/>
          <w:b/>
          <w:bCs/>
          <w:i/>
          <w:iCs/>
          <w:sz w:val="28"/>
          <w:szCs w:val="28"/>
        </w:rPr>
        <w:t>The Seventh Peter Townsend Memorial Conference</w:t>
      </w:r>
    </w:p>
    <w:p w14:paraId="6143F134" w14:textId="77777777" w:rsidR="00736496" w:rsidRPr="004A5C13" w:rsidRDefault="00736496" w:rsidP="00736496">
      <w:pPr>
        <w:jc w:val="center"/>
        <w:rPr>
          <w:rFonts w:cs="Arial"/>
          <w:b/>
          <w:bCs/>
          <w:sz w:val="24"/>
          <w:szCs w:val="24"/>
        </w:rPr>
      </w:pPr>
      <w:r w:rsidRPr="004A5C13">
        <w:rPr>
          <w:rFonts w:cs="Arial"/>
          <w:b/>
          <w:bCs/>
          <w:sz w:val="24"/>
          <w:szCs w:val="24"/>
        </w:rPr>
        <w:t>5-6 June 2024 (in-person and online)</w:t>
      </w:r>
    </w:p>
    <w:p w14:paraId="2C467CEF" w14:textId="77777777" w:rsidR="00DF34FA" w:rsidRDefault="00DF34FA" w:rsidP="00DF34FA">
      <w:pPr>
        <w:jc w:val="center"/>
        <w:rPr>
          <w:szCs w:val="24"/>
        </w:rPr>
      </w:pPr>
    </w:p>
    <w:p w14:paraId="2733AAE7" w14:textId="3BFE5061" w:rsidR="00DF34FA" w:rsidRPr="00736496" w:rsidRDefault="00402B87" w:rsidP="00DF34FA">
      <w:pPr>
        <w:jc w:val="center"/>
        <w:rPr>
          <w:rFonts w:cs="Arial"/>
          <w:b/>
          <w:bCs/>
          <w:color w:val="A50021"/>
          <w:sz w:val="40"/>
          <w:szCs w:val="40"/>
        </w:rPr>
      </w:pPr>
      <w:r>
        <w:rPr>
          <w:rFonts w:cs="Arial"/>
          <w:b/>
          <w:bCs/>
          <w:color w:val="A50021"/>
          <w:sz w:val="40"/>
          <w:szCs w:val="40"/>
        </w:rPr>
        <w:t>TRAVEL</w:t>
      </w:r>
      <w:r w:rsidR="004E79E5" w:rsidRPr="00736496">
        <w:rPr>
          <w:rFonts w:cs="Arial"/>
          <w:b/>
          <w:bCs/>
          <w:color w:val="A50021"/>
          <w:sz w:val="40"/>
          <w:szCs w:val="40"/>
        </w:rPr>
        <w:t xml:space="preserve"> BURSARIES</w:t>
      </w:r>
      <w:r w:rsidR="00736496">
        <w:rPr>
          <w:rFonts w:cs="Arial"/>
          <w:b/>
          <w:bCs/>
          <w:color w:val="A50021"/>
          <w:sz w:val="40"/>
          <w:szCs w:val="40"/>
        </w:rPr>
        <w:t xml:space="preserve"> </w:t>
      </w:r>
    </w:p>
    <w:p w14:paraId="4CF9D898" w14:textId="77777777" w:rsidR="004E79E5" w:rsidRDefault="004E79E5" w:rsidP="00F7385E"/>
    <w:p w14:paraId="685F6759" w14:textId="0A54FADC" w:rsidR="00F7385E" w:rsidRDefault="00F7385E" w:rsidP="00F7385E">
      <w:r>
        <w:t xml:space="preserve">The Bristol Poverty Institute (BPI) </w:t>
      </w:r>
      <w:r w:rsidR="00D60546">
        <w:t>are keen to encourage non-academic attendance at our conference</w:t>
      </w:r>
      <w:r w:rsidR="00BD4D70">
        <w:t>,</w:t>
      </w:r>
      <w:r w:rsidR="00D60546">
        <w:t xml:space="preserve"> but we recognise that not everyone has the financial means to cover travel to attend an in-person event in Bristol. We are therefore pleased to announce that we are making some UK travel bursaries available to conference attendees on Day 1, for whom transport costs would be a barrier to participation. </w:t>
      </w:r>
      <w:r w:rsidR="00EF1F2C">
        <w:t>Please note that funds are limited, so please be respectful and only apply for these bursaries if you genuinely need them.</w:t>
      </w:r>
    </w:p>
    <w:p w14:paraId="5CA3B1BD" w14:textId="0EE67BFA" w:rsidR="00F7385E" w:rsidRDefault="00F7385E" w:rsidP="00F7385E"/>
    <w:p w14:paraId="6FB1374E" w14:textId="48FBDDBE" w:rsidR="00F7385E" w:rsidRDefault="00F7385E" w:rsidP="00F7385E">
      <w:r>
        <w:t xml:space="preserve">Applications will be reviewed on a rolling basis </w:t>
      </w:r>
      <w:r w:rsidR="001A031D">
        <w:t>until the budget has been used up or</w:t>
      </w:r>
      <w:r>
        <w:t xml:space="preserve"> the </w:t>
      </w:r>
      <w:r w:rsidRPr="00616BD5">
        <w:rPr>
          <w:b/>
          <w:bCs/>
        </w:rPr>
        <w:t>deadline of</w:t>
      </w:r>
      <w:r w:rsidR="00E00CBD">
        <w:rPr>
          <w:b/>
          <w:bCs/>
        </w:rPr>
        <w:t xml:space="preserve"> </w:t>
      </w:r>
      <w:r w:rsidR="00C414FD">
        <w:rPr>
          <w:b/>
          <w:bCs/>
        </w:rPr>
        <w:t xml:space="preserve">Wednesday </w:t>
      </w:r>
      <w:r w:rsidR="00402B87">
        <w:rPr>
          <w:b/>
          <w:bCs/>
        </w:rPr>
        <w:t>29</w:t>
      </w:r>
      <w:r w:rsidR="00C414FD">
        <w:rPr>
          <w:b/>
          <w:bCs/>
        </w:rPr>
        <w:t xml:space="preserve"> May</w:t>
      </w:r>
      <w:r>
        <w:t>, whichever is sooner.</w:t>
      </w:r>
      <w:r w:rsidR="00546975">
        <w:t xml:space="preserve"> Th</w:t>
      </w:r>
      <w:r w:rsidR="001A031D">
        <w:t>e</w:t>
      </w:r>
      <w:r w:rsidR="00546975">
        <w:t xml:space="preserve"> </w:t>
      </w:r>
      <w:hyperlink r:id="rId11" w:history="1">
        <w:r w:rsidR="001A031D" w:rsidRPr="00E00CBD">
          <w:rPr>
            <w:rStyle w:val="Hyperlink"/>
          </w:rPr>
          <w:t xml:space="preserve">bursaries </w:t>
        </w:r>
        <w:r w:rsidR="00546975" w:rsidRPr="00E00CBD">
          <w:rPr>
            <w:rStyle w:val="Hyperlink"/>
          </w:rPr>
          <w:t>web</w:t>
        </w:r>
        <w:r w:rsidR="001A031D" w:rsidRPr="00E00CBD">
          <w:rPr>
            <w:rStyle w:val="Hyperlink"/>
          </w:rPr>
          <w:t>page</w:t>
        </w:r>
      </w:hyperlink>
      <w:r w:rsidR="00546975">
        <w:t xml:space="preserve"> will be updated </w:t>
      </w:r>
      <w:r w:rsidR="00402104">
        <w:t>once</w:t>
      </w:r>
      <w:r w:rsidR="00546975">
        <w:t xml:space="preserve"> all bursaries have been awarded, so please do check </w:t>
      </w:r>
      <w:r w:rsidR="00C56017">
        <w:t>this website and we</w:t>
      </w:r>
      <w:r w:rsidR="00B441E5">
        <w:t xml:space="preserve"> also encourage you to contact the BPI team via </w:t>
      </w:r>
      <w:hyperlink r:id="rId12" w:history="1">
        <w:r w:rsidR="00B441E5" w:rsidRPr="00EA4427">
          <w:rPr>
            <w:rStyle w:val="Hyperlink"/>
          </w:rPr>
          <w:t>bpi-conference-2024@bristol.ac.uk</w:t>
        </w:r>
      </w:hyperlink>
      <w:r w:rsidR="00B441E5">
        <w:t xml:space="preserve"> </w:t>
      </w:r>
      <w:r w:rsidR="00D67581">
        <w:t xml:space="preserve">to check availability </w:t>
      </w:r>
      <w:r w:rsidR="00B441E5">
        <w:t>b</w:t>
      </w:r>
      <w:r w:rsidR="00C56017">
        <w:t>efore completing your application.</w:t>
      </w:r>
    </w:p>
    <w:p w14:paraId="2D68E559" w14:textId="77777777" w:rsidR="00F7385E" w:rsidRDefault="00F7385E" w:rsidP="00F7385E"/>
    <w:p w14:paraId="7B3A8814" w14:textId="3C1D75EA" w:rsidR="00DC4E0E" w:rsidRDefault="00DC4E0E" w:rsidP="00DC4E0E">
      <w:r>
        <w:t xml:space="preserve">If you are awarded a bursary, the BPI can reimburse </w:t>
      </w:r>
      <w:r w:rsidRPr="000A0DE6">
        <w:rPr>
          <w:b/>
          <w:bCs/>
        </w:rPr>
        <w:t>return economy travel to the conference venue</w:t>
      </w:r>
      <w:r w:rsidR="00740B6D">
        <w:rPr>
          <w:b/>
          <w:bCs/>
        </w:rPr>
        <w:t xml:space="preserve"> to/from one location</w:t>
      </w:r>
      <w:r>
        <w:t xml:space="preserve"> </w:t>
      </w:r>
      <w:r w:rsidR="0093628F">
        <w:t>within the UK</w:t>
      </w:r>
      <w:r w:rsidR="00441E66">
        <w:t xml:space="preserve"> (i.e. your home or work address)</w:t>
      </w:r>
      <w:r w:rsidR="0093628F">
        <w:t xml:space="preserve"> </w:t>
      </w:r>
      <w:r>
        <w:t>up to a specified amount. Award recipients should use the mode of transport which offers the best value for money where possible and practical, and we would normally expect travel to be via public transport for both economic and environmental considerations.</w:t>
      </w:r>
    </w:p>
    <w:p w14:paraId="7D08C585" w14:textId="77777777" w:rsidR="0012528F" w:rsidRDefault="0012528F" w:rsidP="0012528F"/>
    <w:p w14:paraId="3D62CEC5" w14:textId="17F20904" w:rsidR="00E71BF5" w:rsidRDefault="00E71BF5" w:rsidP="0012528F">
      <w:r>
        <w:t>Successful applicants will need to purchase their own travel tickets</w:t>
      </w:r>
      <w:r w:rsidR="00420F57">
        <w:t xml:space="preserve"> and retain receipts for all purchases.</w:t>
      </w:r>
      <w:r w:rsidR="00D9668E">
        <w:t xml:space="preserve"> If you are driving, you will be reimbursed </w:t>
      </w:r>
      <w:r w:rsidR="00C40D4C">
        <w:t xml:space="preserve">at a fixed rate per mile. </w:t>
      </w:r>
      <w:r w:rsidR="00420F57">
        <w:t xml:space="preserve">Upon arrival at the conference, they will then be provided with an expenses claim form to complete and submit to a member of the BPI team along with the original </w:t>
      </w:r>
      <w:r w:rsidR="00FC10F2">
        <w:t>receipts (photocopies cannot be accepted). We recommend that you also take a photograph or photocopy of the receipts for your own records.</w:t>
      </w:r>
      <w:r w:rsidR="00BB08EB">
        <w:t xml:space="preserve"> Costs up to the agreed value will then be reimbursed via bank transfer. Please only claim back costs which have been approved by the BPI team in advance.</w:t>
      </w:r>
    </w:p>
    <w:p w14:paraId="1A5BA76C" w14:textId="77777777" w:rsidR="00E71BF5" w:rsidRPr="002234D5" w:rsidRDefault="00E71BF5" w:rsidP="0012528F">
      <w:pPr>
        <w:rPr>
          <w:color w:val="7030A0"/>
        </w:rPr>
      </w:pPr>
    </w:p>
    <w:p w14:paraId="02A02078" w14:textId="6B36EA1D" w:rsidR="0012528F" w:rsidRDefault="002D07C6" w:rsidP="002D07C6">
      <w:r>
        <w:t xml:space="preserve">Attendees who wish to apply for a bursary need to submit the application form on the following page to </w:t>
      </w:r>
      <w:hyperlink r:id="rId13" w:history="1">
        <w:r w:rsidRPr="00EA4427">
          <w:rPr>
            <w:rStyle w:val="Hyperlink"/>
          </w:rPr>
          <w:t>bpi-conference-2024@bristol.ac.uk</w:t>
        </w:r>
      </w:hyperlink>
      <w:r>
        <w:t>. Please also direct any queries to the BPI team via this email address.</w:t>
      </w:r>
    </w:p>
    <w:p w14:paraId="0321F9D5" w14:textId="77777777" w:rsidR="0012528F" w:rsidRPr="0012528F" w:rsidRDefault="0012528F" w:rsidP="0012528F">
      <w:pPr>
        <w:sectPr w:rsidR="0012528F" w:rsidRPr="0012528F">
          <w:headerReference w:type="default" r:id="rId14"/>
          <w:footerReference w:type="default" r:id="rId15"/>
          <w:pgSz w:w="11906" w:h="16838"/>
          <w:pgMar w:top="1440" w:right="1440" w:bottom="1440" w:left="1440" w:header="708" w:footer="708" w:gutter="0"/>
          <w:cols w:space="708"/>
          <w:docGrid w:linePitch="360"/>
        </w:sectPr>
      </w:pPr>
    </w:p>
    <w:p w14:paraId="56F6996D" w14:textId="17FCC7ED" w:rsidR="0012528F" w:rsidRDefault="0012528F" w:rsidP="0012528F">
      <w:pPr>
        <w:pStyle w:val="Heading1"/>
      </w:pPr>
      <w:r>
        <w:lastRenderedPageBreak/>
        <w:t>Application form</w:t>
      </w:r>
    </w:p>
    <w:p w14:paraId="44B28A70" w14:textId="61E95867" w:rsidR="0012528F" w:rsidRDefault="00FE7CEE" w:rsidP="0012528F">
      <w:r>
        <w:t>Please complete all sections and delete the italicised guidance notes before submission.</w:t>
      </w:r>
    </w:p>
    <w:p w14:paraId="47DB8FFC" w14:textId="77777777" w:rsidR="00FE7CEE" w:rsidRPr="0012528F" w:rsidRDefault="00FE7CEE" w:rsidP="0012528F"/>
    <w:tbl>
      <w:tblPr>
        <w:tblStyle w:val="TableGrid"/>
        <w:tblW w:w="9016" w:type="dxa"/>
        <w:tblLook w:val="04A0" w:firstRow="1" w:lastRow="0" w:firstColumn="1" w:lastColumn="0" w:noHBand="0" w:noVBand="1"/>
      </w:tblPr>
      <w:tblGrid>
        <w:gridCol w:w="2664"/>
        <w:gridCol w:w="6352"/>
      </w:tblGrid>
      <w:tr w:rsidR="00BA3D6C" w14:paraId="2E224DA7" w14:textId="77777777" w:rsidTr="704A0A7F">
        <w:tc>
          <w:tcPr>
            <w:tcW w:w="2664" w:type="dxa"/>
            <w:shd w:val="clear" w:color="auto" w:fill="D9E2F3" w:themeFill="accent1" w:themeFillTint="33"/>
          </w:tcPr>
          <w:p w14:paraId="1BD8D0FF" w14:textId="1CC6DB62" w:rsidR="00BA3D6C" w:rsidRPr="00546975" w:rsidRDefault="00BA3D6C" w:rsidP="00F7385E">
            <w:pPr>
              <w:rPr>
                <w:b/>
                <w:bCs/>
              </w:rPr>
            </w:pPr>
            <w:r w:rsidRPr="00546975">
              <w:rPr>
                <w:b/>
                <w:bCs/>
              </w:rPr>
              <w:t>Name</w:t>
            </w:r>
          </w:p>
        </w:tc>
        <w:tc>
          <w:tcPr>
            <w:tcW w:w="6352" w:type="dxa"/>
          </w:tcPr>
          <w:p w14:paraId="0899AC08" w14:textId="77777777" w:rsidR="00BA3D6C" w:rsidRDefault="00BA3D6C" w:rsidP="00F7385E"/>
          <w:p w14:paraId="67D69516" w14:textId="6ABDA617" w:rsidR="00133947" w:rsidRDefault="00133947" w:rsidP="00F7385E"/>
        </w:tc>
      </w:tr>
      <w:tr w:rsidR="00BA3D6C" w14:paraId="2D1C642C" w14:textId="77777777" w:rsidTr="704A0A7F">
        <w:tc>
          <w:tcPr>
            <w:tcW w:w="2664" w:type="dxa"/>
            <w:shd w:val="clear" w:color="auto" w:fill="D9E2F3" w:themeFill="accent1" w:themeFillTint="33"/>
          </w:tcPr>
          <w:p w14:paraId="11FC0F2A" w14:textId="247372F4" w:rsidR="00BA3D6C" w:rsidRPr="00546975" w:rsidRDefault="00F7155E" w:rsidP="00F7385E">
            <w:pPr>
              <w:rPr>
                <w:b/>
                <w:bCs/>
              </w:rPr>
            </w:pPr>
            <w:r>
              <w:rPr>
                <w:b/>
                <w:bCs/>
              </w:rPr>
              <w:t>Organisation/company</w:t>
            </w:r>
          </w:p>
        </w:tc>
        <w:tc>
          <w:tcPr>
            <w:tcW w:w="6352" w:type="dxa"/>
          </w:tcPr>
          <w:p w14:paraId="52A04D2D" w14:textId="77777777" w:rsidR="00BA3D6C" w:rsidRDefault="00BA3D6C" w:rsidP="00F7385E"/>
          <w:p w14:paraId="0DDE8837" w14:textId="06D5C983" w:rsidR="00133947" w:rsidRDefault="00133947" w:rsidP="00F7385E"/>
        </w:tc>
      </w:tr>
      <w:tr w:rsidR="00E02C26" w14:paraId="181C520F" w14:textId="77777777" w:rsidTr="704A0A7F">
        <w:tc>
          <w:tcPr>
            <w:tcW w:w="2664" w:type="dxa"/>
            <w:shd w:val="clear" w:color="auto" w:fill="D9E2F3" w:themeFill="accent1" w:themeFillTint="33"/>
          </w:tcPr>
          <w:p w14:paraId="480F320E" w14:textId="7DBCA5E7" w:rsidR="00E02C26" w:rsidRDefault="00E02C26" w:rsidP="00F7385E">
            <w:pPr>
              <w:rPr>
                <w:b/>
                <w:bCs/>
              </w:rPr>
            </w:pPr>
            <w:r>
              <w:rPr>
                <w:b/>
                <w:bCs/>
              </w:rPr>
              <w:t>Sector</w:t>
            </w:r>
          </w:p>
          <w:p w14:paraId="66A50A95" w14:textId="02D5B9AF" w:rsidR="00E02C26" w:rsidRPr="00546975" w:rsidRDefault="00E02C26" w:rsidP="00F7385E">
            <w:pPr>
              <w:rPr>
                <w:b/>
                <w:bCs/>
              </w:rPr>
            </w:pPr>
          </w:p>
        </w:tc>
        <w:tc>
          <w:tcPr>
            <w:tcW w:w="6352" w:type="dxa"/>
          </w:tcPr>
          <w:p w14:paraId="12EBC047" w14:textId="5A36636E" w:rsidR="00987177" w:rsidRDefault="00042C87" w:rsidP="00987177">
            <w:pPr>
              <w:rPr>
                <w:i/>
                <w:iCs/>
              </w:rPr>
            </w:pPr>
            <w:r>
              <w:rPr>
                <w:i/>
                <w:iCs/>
              </w:rPr>
              <w:t>E.g. Third sector</w:t>
            </w:r>
            <w:r w:rsidR="00811EA7">
              <w:rPr>
                <w:i/>
                <w:iCs/>
              </w:rPr>
              <w:t xml:space="preserve">, </w:t>
            </w:r>
            <w:r w:rsidR="00E45F94">
              <w:rPr>
                <w:i/>
                <w:iCs/>
              </w:rPr>
              <w:t>private</w:t>
            </w:r>
            <w:r w:rsidR="00811EA7">
              <w:rPr>
                <w:i/>
                <w:iCs/>
              </w:rPr>
              <w:t xml:space="preserve"> sector, or others as applicable</w:t>
            </w:r>
          </w:p>
          <w:p w14:paraId="6493E09A" w14:textId="77777777" w:rsidR="00E02C26" w:rsidRDefault="00E02C26" w:rsidP="00F7385E"/>
        </w:tc>
      </w:tr>
      <w:tr w:rsidR="00BA3D6C" w14:paraId="716FB7FB" w14:textId="77777777" w:rsidTr="704A0A7F">
        <w:tc>
          <w:tcPr>
            <w:tcW w:w="2664" w:type="dxa"/>
            <w:shd w:val="clear" w:color="auto" w:fill="D9E2F3" w:themeFill="accent1" w:themeFillTint="33"/>
          </w:tcPr>
          <w:p w14:paraId="4FC2511A" w14:textId="0F72B604" w:rsidR="00BA3D6C" w:rsidRPr="00546975" w:rsidRDefault="00FE7CEE" w:rsidP="00F7385E">
            <w:pPr>
              <w:rPr>
                <w:b/>
                <w:bCs/>
              </w:rPr>
            </w:pPr>
            <w:r>
              <w:rPr>
                <w:b/>
                <w:bCs/>
              </w:rPr>
              <w:t>Journey origin</w:t>
            </w:r>
          </w:p>
        </w:tc>
        <w:tc>
          <w:tcPr>
            <w:tcW w:w="6352" w:type="dxa"/>
          </w:tcPr>
          <w:p w14:paraId="0D2CB2D8" w14:textId="0E586F19" w:rsidR="00BA3D6C" w:rsidRPr="00FE7CEE" w:rsidRDefault="00FE7CEE" w:rsidP="00F7385E">
            <w:pPr>
              <w:rPr>
                <w:i/>
                <w:iCs/>
              </w:rPr>
            </w:pPr>
            <w:r>
              <w:rPr>
                <w:i/>
                <w:iCs/>
              </w:rPr>
              <w:t>Where are you travelling from?</w:t>
            </w:r>
            <w:r w:rsidR="002527DE">
              <w:rPr>
                <w:i/>
                <w:iCs/>
              </w:rPr>
              <w:t xml:space="preserve"> </w:t>
            </w:r>
          </w:p>
          <w:p w14:paraId="6CAE2FE1" w14:textId="45529BB8" w:rsidR="00133947" w:rsidRDefault="00133947" w:rsidP="00F7385E"/>
        </w:tc>
      </w:tr>
      <w:tr w:rsidR="0049511A" w14:paraId="78196493" w14:textId="77777777" w:rsidTr="704A0A7F">
        <w:tc>
          <w:tcPr>
            <w:tcW w:w="2664" w:type="dxa"/>
            <w:shd w:val="clear" w:color="auto" w:fill="D9E2F3" w:themeFill="accent1" w:themeFillTint="33"/>
          </w:tcPr>
          <w:p w14:paraId="09C85D76" w14:textId="727F7018" w:rsidR="0049511A" w:rsidRPr="00546975" w:rsidRDefault="00FE7CEE" w:rsidP="00F7385E">
            <w:pPr>
              <w:rPr>
                <w:b/>
                <w:bCs/>
              </w:rPr>
            </w:pPr>
            <w:r>
              <w:rPr>
                <w:b/>
                <w:bCs/>
              </w:rPr>
              <w:t xml:space="preserve">Mode </w:t>
            </w:r>
            <w:r w:rsidR="00E02C26">
              <w:rPr>
                <w:b/>
                <w:bCs/>
              </w:rPr>
              <w:t>of transport</w:t>
            </w:r>
          </w:p>
        </w:tc>
        <w:tc>
          <w:tcPr>
            <w:tcW w:w="6352" w:type="dxa"/>
          </w:tcPr>
          <w:p w14:paraId="651096BD" w14:textId="71294457" w:rsidR="0049511A" w:rsidRDefault="00E02C26" w:rsidP="00E02C26">
            <w:pPr>
              <w:rPr>
                <w:i/>
                <w:iCs/>
              </w:rPr>
            </w:pPr>
            <w:r>
              <w:rPr>
                <w:i/>
                <w:iCs/>
              </w:rPr>
              <w:t>E.g. Train/bus/driving</w:t>
            </w:r>
          </w:p>
          <w:p w14:paraId="66B63B9A" w14:textId="01344F3F" w:rsidR="00E02C26" w:rsidRDefault="00E02C26" w:rsidP="00E02C26"/>
        </w:tc>
      </w:tr>
      <w:tr w:rsidR="00BA3D6C" w14:paraId="0DCA2665" w14:textId="77777777" w:rsidTr="704A0A7F">
        <w:tc>
          <w:tcPr>
            <w:tcW w:w="2664" w:type="dxa"/>
            <w:shd w:val="clear" w:color="auto" w:fill="D9E2F3" w:themeFill="accent1" w:themeFillTint="33"/>
          </w:tcPr>
          <w:p w14:paraId="12ACEA94" w14:textId="42CDA77F" w:rsidR="003D6FA0" w:rsidRPr="00546975" w:rsidRDefault="00CB411A" w:rsidP="00F7385E">
            <w:pPr>
              <w:rPr>
                <w:b/>
                <w:bCs/>
              </w:rPr>
            </w:pPr>
            <w:r>
              <w:rPr>
                <w:b/>
                <w:bCs/>
              </w:rPr>
              <w:t xml:space="preserve">Ticket type </w:t>
            </w:r>
            <w:r w:rsidR="009D621B">
              <w:rPr>
                <w:b/>
                <w:bCs/>
              </w:rPr>
              <w:t>(bus/train) or mileage (car)</w:t>
            </w:r>
          </w:p>
        </w:tc>
        <w:tc>
          <w:tcPr>
            <w:tcW w:w="6352" w:type="dxa"/>
          </w:tcPr>
          <w:p w14:paraId="0EAFEAAA" w14:textId="31E1C587" w:rsidR="0014349B" w:rsidRPr="00CB411A" w:rsidRDefault="00CB411A" w:rsidP="0014349B">
            <w:pPr>
              <w:rPr>
                <w:i/>
                <w:iCs/>
              </w:rPr>
            </w:pPr>
            <w:r>
              <w:rPr>
                <w:i/>
                <w:iCs/>
              </w:rPr>
              <w:t>E.g. Economy return (off-peak)</w:t>
            </w:r>
            <w:r w:rsidR="00A53925">
              <w:rPr>
                <w:i/>
                <w:iCs/>
              </w:rPr>
              <w:t xml:space="preserve"> ticket</w:t>
            </w:r>
            <w:r w:rsidR="009D621B">
              <w:rPr>
                <w:i/>
                <w:iCs/>
              </w:rPr>
              <w:t xml:space="preserve"> or </w:t>
            </w:r>
            <w:r w:rsidR="00A53925">
              <w:rPr>
                <w:i/>
                <w:iCs/>
              </w:rPr>
              <w:t>120 miles return drive</w:t>
            </w:r>
          </w:p>
        </w:tc>
      </w:tr>
      <w:tr w:rsidR="006D4C01" w14:paraId="3EFB28BA" w14:textId="77777777" w:rsidTr="704A0A7F">
        <w:tc>
          <w:tcPr>
            <w:tcW w:w="2664" w:type="dxa"/>
            <w:shd w:val="clear" w:color="auto" w:fill="D9E2F3" w:themeFill="accent1" w:themeFillTint="33"/>
          </w:tcPr>
          <w:p w14:paraId="41C08E44" w14:textId="1065CB40" w:rsidR="006D4C01" w:rsidRDefault="006D4C01" w:rsidP="00F7385E">
            <w:pPr>
              <w:rPr>
                <w:b/>
                <w:bCs/>
              </w:rPr>
            </w:pPr>
            <w:r>
              <w:rPr>
                <w:b/>
                <w:bCs/>
              </w:rPr>
              <w:t xml:space="preserve">Cost </w:t>
            </w:r>
          </w:p>
          <w:p w14:paraId="60652583" w14:textId="7AB6C011" w:rsidR="006D4C01" w:rsidRDefault="006D4C01" w:rsidP="00F7385E">
            <w:pPr>
              <w:rPr>
                <w:b/>
                <w:bCs/>
              </w:rPr>
            </w:pPr>
          </w:p>
        </w:tc>
        <w:tc>
          <w:tcPr>
            <w:tcW w:w="6352" w:type="dxa"/>
          </w:tcPr>
          <w:p w14:paraId="26A50995" w14:textId="77777777" w:rsidR="006D4C01" w:rsidRDefault="006D4C01" w:rsidP="0014349B">
            <w:r w:rsidRPr="006D4C01">
              <w:t>£</w:t>
            </w:r>
          </w:p>
          <w:p w14:paraId="235CECF5" w14:textId="6EF3868E" w:rsidR="002905B2" w:rsidRPr="00A53925" w:rsidRDefault="00A53925" w:rsidP="0014349B">
            <w:pPr>
              <w:rPr>
                <w:i/>
                <w:iCs/>
              </w:rPr>
            </w:pPr>
            <w:r>
              <w:rPr>
                <w:i/>
                <w:iCs/>
              </w:rPr>
              <w:t xml:space="preserve">If driving, please </w:t>
            </w:r>
            <w:r w:rsidR="006F4927">
              <w:rPr>
                <w:i/>
                <w:iCs/>
              </w:rPr>
              <w:t>enter “TBC based on UoB mileage rate”</w:t>
            </w:r>
          </w:p>
        </w:tc>
      </w:tr>
      <w:tr w:rsidR="000A60AE" w14:paraId="5C4A9AE2" w14:textId="77777777" w:rsidTr="704A0A7F">
        <w:tc>
          <w:tcPr>
            <w:tcW w:w="2664" w:type="dxa"/>
            <w:shd w:val="clear" w:color="auto" w:fill="D9E2F3" w:themeFill="accent1" w:themeFillTint="33"/>
          </w:tcPr>
          <w:p w14:paraId="6CB2BC56" w14:textId="30365503" w:rsidR="000A60AE" w:rsidRPr="00546975" w:rsidRDefault="00674648" w:rsidP="00F7385E">
            <w:pPr>
              <w:rPr>
                <w:b/>
                <w:bCs/>
              </w:rPr>
            </w:pPr>
            <w:r>
              <w:rPr>
                <w:b/>
                <w:bCs/>
              </w:rPr>
              <w:t>Justification</w:t>
            </w:r>
          </w:p>
        </w:tc>
        <w:tc>
          <w:tcPr>
            <w:tcW w:w="6352" w:type="dxa"/>
          </w:tcPr>
          <w:p w14:paraId="1FF02F12" w14:textId="7A05B3C4" w:rsidR="000A60AE" w:rsidRPr="003D6FA0" w:rsidRDefault="00674648" w:rsidP="00F7385E">
            <w:pPr>
              <w:rPr>
                <w:i/>
                <w:iCs/>
              </w:rPr>
            </w:pPr>
            <w:r>
              <w:rPr>
                <w:i/>
                <w:iCs/>
              </w:rPr>
              <w:t xml:space="preserve">If other modes of transport are available which are more economical/environmentally friendly, please justify why you require the above </w:t>
            </w:r>
            <w:r w:rsidR="000A0DE6">
              <w:rPr>
                <w:i/>
                <w:iCs/>
              </w:rPr>
              <w:t>mode of transport.</w:t>
            </w:r>
            <w:r w:rsidR="00AB7624">
              <w:rPr>
                <w:i/>
                <w:iCs/>
              </w:rPr>
              <w:t xml:space="preserve"> </w:t>
            </w:r>
            <w:r w:rsidR="00163B91">
              <w:rPr>
                <w:i/>
                <w:iCs/>
              </w:rPr>
              <w:t>If this does not apply, please enter N/A</w:t>
            </w:r>
          </w:p>
        </w:tc>
      </w:tr>
      <w:tr w:rsidR="00BA3D6C" w14:paraId="27172D04" w14:textId="77777777" w:rsidTr="704A0A7F">
        <w:tc>
          <w:tcPr>
            <w:tcW w:w="9016" w:type="dxa"/>
            <w:gridSpan w:val="2"/>
          </w:tcPr>
          <w:p w14:paraId="18E4D07C" w14:textId="77777777" w:rsidR="00BA3D6C" w:rsidRPr="00546975" w:rsidRDefault="00BA3D6C" w:rsidP="00F7385E">
            <w:pPr>
              <w:rPr>
                <w:b/>
                <w:bCs/>
              </w:rPr>
            </w:pPr>
            <w:r w:rsidRPr="00546975">
              <w:rPr>
                <w:b/>
                <w:bCs/>
              </w:rPr>
              <w:t>Declaration</w:t>
            </w:r>
          </w:p>
          <w:p w14:paraId="57AFCB0A" w14:textId="77777777" w:rsidR="00BA3D6C" w:rsidRDefault="00BA3D6C" w:rsidP="00F7385E"/>
          <w:p w14:paraId="642F8740" w14:textId="11E83436" w:rsidR="00BA3D6C" w:rsidRDefault="00304E71" w:rsidP="00F7385E">
            <w:sdt>
              <w:sdtPr>
                <w:id w:val="-1614658565"/>
                <w:placeholder>
                  <w:docPart w:val="DefaultPlaceholder_1081868574"/>
                </w:placeholder>
                <w14:checkbox>
                  <w14:checked w14:val="0"/>
                  <w14:checkedState w14:val="2612" w14:font="MS Gothic"/>
                  <w14:uncheckedState w14:val="2610" w14:font="MS Gothic"/>
                </w14:checkbox>
              </w:sdtPr>
              <w:sdtEndPr/>
              <w:sdtContent>
                <w:r w:rsidR="00BA3D6C">
                  <w:rPr>
                    <w:rFonts w:ascii="MS Gothic" w:eastAsia="MS Gothic" w:hAnsi="MS Gothic"/>
                  </w:rPr>
                  <w:t>☐</w:t>
                </w:r>
              </w:sdtContent>
            </w:sdt>
            <w:r w:rsidR="00BA3D6C">
              <w:t xml:space="preserve"> I confirm that I am requesting a </w:t>
            </w:r>
            <w:r w:rsidR="00886887">
              <w:t>travel</w:t>
            </w:r>
            <w:r w:rsidR="00BA3D6C">
              <w:t xml:space="preserve"> bursary to cover </w:t>
            </w:r>
            <w:r w:rsidR="00B076A6">
              <w:t>travel</w:t>
            </w:r>
            <w:r w:rsidR="00BA3D6C">
              <w:t xml:space="preserve"> costs which will enable me to attend the Bristol Poverty Institute Conference </w:t>
            </w:r>
            <w:r w:rsidR="00886887">
              <w:t>in-person</w:t>
            </w:r>
            <w:r w:rsidR="00E77988">
              <w:t xml:space="preserve"> day </w:t>
            </w:r>
            <w:r w:rsidR="00886887">
              <w:t>in Bristol on Wednesday 5</w:t>
            </w:r>
            <w:r w:rsidR="00E77988">
              <w:t xml:space="preserve"> June 2024</w:t>
            </w:r>
            <w:r w:rsidR="00CE1CCF">
              <w:t>, and that all information provided is correct to the best of my knowledge</w:t>
            </w:r>
            <w:r w:rsidR="00546975">
              <w:t xml:space="preserve">. I confirm that </w:t>
            </w:r>
            <w:r w:rsidR="00650B6B">
              <w:t xml:space="preserve">I am not from </w:t>
            </w:r>
            <w:r w:rsidR="00A06E85">
              <w:t>an</w:t>
            </w:r>
            <w:r w:rsidR="00650B6B">
              <w:t xml:space="preserve"> academic institution</w:t>
            </w:r>
            <w:r w:rsidR="00A06E85">
              <w:t xml:space="preserve"> or </w:t>
            </w:r>
            <w:r w:rsidR="00B076A6">
              <w:t xml:space="preserve">otherwise </w:t>
            </w:r>
            <w:r w:rsidR="00A06E85">
              <w:t>in a salaried role which could cover my travel costs</w:t>
            </w:r>
            <w:r w:rsidR="000A66B3">
              <w:t>, and I therefore require this contribution to attend</w:t>
            </w:r>
            <w:r w:rsidR="00BA3D6C">
              <w:t>.</w:t>
            </w:r>
          </w:p>
          <w:p w14:paraId="00DFDC68" w14:textId="5FC6AEDF" w:rsidR="00BA3D6C" w:rsidRDefault="00BA3D6C" w:rsidP="00F7385E"/>
        </w:tc>
      </w:tr>
      <w:tr w:rsidR="00BA3D6C" w14:paraId="2011BB25" w14:textId="77777777" w:rsidTr="704A0A7F">
        <w:tc>
          <w:tcPr>
            <w:tcW w:w="2664" w:type="dxa"/>
            <w:shd w:val="clear" w:color="auto" w:fill="D9E2F3" w:themeFill="accent1" w:themeFillTint="33"/>
          </w:tcPr>
          <w:p w14:paraId="4D5BA339" w14:textId="4B973080" w:rsidR="00BA3D6C" w:rsidRPr="00546975" w:rsidRDefault="00BA3D6C" w:rsidP="00F7385E">
            <w:pPr>
              <w:rPr>
                <w:b/>
                <w:bCs/>
              </w:rPr>
            </w:pPr>
            <w:r w:rsidRPr="00546975">
              <w:rPr>
                <w:b/>
                <w:bCs/>
              </w:rPr>
              <w:t>Signature (digital signature accepted)</w:t>
            </w:r>
          </w:p>
        </w:tc>
        <w:tc>
          <w:tcPr>
            <w:tcW w:w="6352" w:type="dxa"/>
          </w:tcPr>
          <w:p w14:paraId="4F919BC5" w14:textId="77777777" w:rsidR="00BA3D6C" w:rsidRDefault="00BA3D6C" w:rsidP="00F7385E"/>
        </w:tc>
      </w:tr>
      <w:tr w:rsidR="00BA3D6C" w14:paraId="13BE8E7C" w14:textId="77777777" w:rsidTr="704A0A7F">
        <w:tc>
          <w:tcPr>
            <w:tcW w:w="2664" w:type="dxa"/>
            <w:shd w:val="clear" w:color="auto" w:fill="D9E2F3" w:themeFill="accent1" w:themeFillTint="33"/>
          </w:tcPr>
          <w:p w14:paraId="4A6950EE" w14:textId="77777777" w:rsidR="00BA3D6C" w:rsidRDefault="00BA3D6C" w:rsidP="00F7385E">
            <w:pPr>
              <w:rPr>
                <w:b/>
                <w:bCs/>
              </w:rPr>
            </w:pPr>
            <w:r w:rsidRPr="00546975">
              <w:rPr>
                <w:b/>
                <w:bCs/>
              </w:rPr>
              <w:t>Date</w:t>
            </w:r>
          </w:p>
          <w:p w14:paraId="73D395F1" w14:textId="5897962E" w:rsidR="00133947" w:rsidRPr="00546975" w:rsidRDefault="00133947" w:rsidP="00F7385E">
            <w:pPr>
              <w:rPr>
                <w:b/>
                <w:bCs/>
              </w:rPr>
            </w:pPr>
          </w:p>
        </w:tc>
        <w:tc>
          <w:tcPr>
            <w:tcW w:w="6352" w:type="dxa"/>
          </w:tcPr>
          <w:p w14:paraId="172C261B" w14:textId="77777777" w:rsidR="00BA3D6C" w:rsidRDefault="00BA3D6C" w:rsidP="00F7385E"/>
        </w:tc>
      </w:tr>
    </w:tbl>
    <w:p w14:paraId="54095DA9" w14:textId="77777777" w:rsidR="00BA3D6C" w:rsidRDefault="00BA3D6C" w:rsidP="00F7385E"/>
    <w:sectPr w:rsidR="00BA3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E166" w14:textId="77777777" w:rsidR="003E7C4C" w:rsidRDefault="003E7C4C" w:rsidP="00576AE6">
      <w:pPr>
        <w:spacing w:line="240" w:lineRule="auto"/>
      </w:pPr>
      <w:r>
        <w:separator/>
      </w:r>
    </w:p>
  </w:endnote>
  <w:endnote w:type="continuationSeparator" w:id="0">
    <w:p w14:paraId="422CB5E6" w14:textId="77777777" w:rsidR="003E7C4C" w:rsidRDefault="003E7C4C" w:rsidP="00576AE6">
      <w:pPr>
        <w:spacing w:line="240" w:lineRule="auto"/>
      </w:pPr>
      <w:r>
        <w:continuationSeparator/>
      </w:r>
    </w:p>
  </w:endnote>
  <w:endnote w:type="continuationNotice" w:id="1">
    <w:p w14:paraId="04D3A9EF" w14:textId="77777777" w:rsidR="003E7C4C" w:rsidRDefault="003E7C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206" w14:textId="30119707" w:rsidR="005545D9" w:rsidRDefault="00304E71" w:rsidP="0012528F">
    <w:pPr>
      <w:pStyle w:val="Footer"/>
      <w:jc w:val="right"/>
    </w:pPr>
    <w:sdt>
      <w:sdtPr>
        <w:id w:val="-1954090208"/>
        <w:docPartObj>
          <w:docPartGallery w:val="Page Numbers (Bottom of Page)"/>
          <w:docPartUnique/>
        </w:docPartObj>
      </w:sdtPr>
      <w:sdtEndPr>
        <w:rPr>
          <w:noProof/>
        </w:rPr>
      </w:sdtEndPr>
      <w:sdtContent>
        <w:r w:rsidR="00616BD5">
          <w:rPr>
            <w:i/>
            <w:iCs/>
          </w:rPr>
          <w:t>BPI Conference 202</w:t>
        </w:r>
        <w:r w:rsidR="0012528F">
          <w:rPr>
            <w:i/>
            <w:iCs/>
          </w:rPr>
          <w:t>4</w:t>
        </w:r>
        <w:r w:rsidR="00616BD5">
          <w:rPr>
            <w:i/>
            <w:iCs/>
          </w:rPr>
          <w:t xml:space="preserve"> – </w:t>
        </w:r>
        <w:r w:rsidR="00E03964">
          <w:rPr>
            <w:i/>
            <w:iCs/>
          </w:rPr>
          <w:t>Travel</w:t>
        </w:r>
        <w:r w:rsidR="00616BD5">
          <w:rPr>
            <w:i/>
            <w:iCs/>
          </w:rPr>
          <w:t xml:space="preserve"> Bursaries</w:t>
        </w:r>
        <w:r w:rsidR="005545D9">
          <w:rPr>
            <w:i/>
            <w:iCs/>
          </w:rPr>
          <w:tab/>
        </w:r>
        <w:r w:rsidR="005545D9">
          <w:tab/>
        </w:r>
        <w:r w:rsidR="005545D9">
          <w:fldChar w:fldCharType="begin"/>
        </w:r>
        <w:r w:rsidR="005545D9">
          <w:instrText xml:space="preserve"> PAGE   \* MERGEFORMAT </w:instrText>
        </w:r>
        <w:r w:rsidR="005545D9">
          <w:fldChar w:fldCharType="separate"/>
        </w:r>
        <w:r w:rsidR="005545D9">
          <w:rPr>
            <w:noProof/>
          </w:rPr>
          <w:t>2</w:t>
        </w:r>
        <w:r w:rsidR="005545D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3AB3" w14:textId="77777777" w:rsidR="003E7C4C" w:rsidRDefault="003E7C4C" w:rsidP="00576AE6">
      <w:pPr>
        <w:spacing w:line="240" w:lineRule="auto"/>
      </w:pPr>
      <w:r>
        <w:separator/>
      </w:r>
    </w:p>
  </w:footnote>
  <w:footnote w:type="continuationSeparator" w:id="0">
    <w:p w14:paraId="74692CED" w14:textId="77777777" w:rsidR="003E7C4C" w:rsidRDefault="003E7C4C" w:rsidP="00576AE6">
      <w:pPr>
        <w:spacing w:line="240" w:lineRule="auto"/>
      </w:pPr>
      <w:r>
        <w:continuationSeparator/>
      </w:r>
    </w:p>
  </w:footnote>
  <w:footnote w:type="continuationNotice" w:id="1">
    <w:p w14:paraId="108DAE12" w14:textId="77777777" w:rsidR="003E7C4C" w:rsidRDefault="003E7C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FE73" w14:textId="77777777" w:rsidR="002C4F2D" w:rsidRPr="008C1B19" w:rsidRDefault="002C4F2D" w:rsidP="002C4F2D">
    <w:pPr>
      <w:pStyle w:val="Header"/>
      <w:rPr>
        <w:i/>
        <w:sz w:val="28"/>
        <w:szCs w:val="28"/>
      </w:rPr>
    </w:pPr>
    <w:r w:rsidRPr="006023A4">
      <w:rPr>
        <w:b/>
        <w:i/>
        <w:noProof/>
        <w:sz w:val="12"/>
        <w:szCs w:val="12"/>
        <w:lang w:eastAsia="en-GB"/>
      </w:rPr>
      <mc:AlternateContent>
        <mc:Choice Requires="wps">
          <w:drawing>
            <wp:anchor distT="45720" distB="45720" distL="114300" distR="114300" simplePos="0" relativeHeight="251658241" behindDoc="0" locked="0" layoutInCell="1" allowOverlap="1" wp14:anchorId="552D37A0" wp14:editId="42BBE7D7">
              <wp:simplePos x="0" y="0"/>
              <wp:positionH relativeFrom="margin">
                <wp:posOffset>2351405</wp:posOffset>
              </wp:positionH>
              <wp:positionV relativeFrom="paragraph">
                <wp:posOffset>-119380</wp:posOffset>
              </wp:positionV>
              <wp:extent cx="2764155" cy="6800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680085"/>
                      </a:xfrm>
                      <a:prstGeom prst="rect">
                        <a:avLst/>
                      </a:prstGeom>
                      <a:solidFill>
                        <a:srgbClr val="FFFFFF"/>
                      </a:solidFill>
                      <a:ln w="9525">
                        <a:noFill/>
                        <a:miter lim="800000"/>
                        <a:headEnd/>
                        <a:tailEnd/>
                      </a:ln>
                    </wps:spPr>
                    <wps:txbx>
                      <w:txbxContent>
                        <w:p w14:paraId="55D0C6C9" w14:textId="77777777" w:rsidR="002C4F2D" w:rsidRPr="005F7ADF" w:rsidRDefault="002C4F2D" w:rsidP="002C4F2D">
                          <w:pPr>
                            <w:jc w:val="center"/>
                            <w:rPr>
                              <w:rFonts w:cs="Arial"/>
                              <w:color w:val="000000" w:themeColor="text1"/>
                              <w:sz w:val="36"/>
                              <w:szCs w:val="36"/>
                            </w:rPr>
                          </w:pPr>
                          <w:r w:rsidRPr="005F7ADF">
                            <w:rPr>
                              <w:rFonts w:cs="Arial"/>
                              <w:color w:val="000000" w:themeColor="text1"/>
                              <w:sz w:val="36"/>
                              <w:szCs w:val="36"/>
                            </w:rPr>
                            <w:t>Bristol Poverty Institute</w:t>
                          </w:r>
                        </w:p>
                        <w:p w14:paraId="4566E2E3" w14:textId="77777777" w:rsidR="002C4F2D" w:rsidRPr="005F7ADF" w:rsidRDefault="002C4F2D" w:rsidP="002C4F2D">
                          <w:pPr>
                            <w:jc w:val="center"/>
                            <w:rPr>
                              <w:rFonts w:cs="Arial"/>
                              <w:color w:val="A50021"/>
                              <w:sz w:val="32"/>
                              <w:szCs w:val="32"/>
                            </w:rPr>
                          </w:pPr>
                          <w:r w:rsidRPr="005F7ADF">
                            <w:rPr>
                              <w:rFonts w:cs="Arial"/>
                              <w:color w:val="A50021"/>
                              <w:sz w:val="32"/>
                              <w:szCs w:val="32"/>
                            </w:rPr>
                            <w:t>University of Bristol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D37A0" id="_x0000_t202" coordsize="21600,21600" o:spt="202" path="m,l,21600r21600,l21600,xe">
              <v:stroke joinstyle="miter"/>
              <v:path gradientshapeok="t" o:connecttype="rect"/>
            </v:shapetype>
            <v:shape id="Text Box 2" o:spid="_x0000_s1026" type="#_x0000_t202" style="position:absolute;margin-left:185.15pt;margin-top:-9.4pt;width:217.65pt;height:53.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" stroked="f">
              <v:textbox>
                <w:txbxContent>
                  <w:p w14:paraId="55D0C6C9" w14:textId="77777777" w:rsidR="002C4F2D" w:rsidRPr="005F7ADF" w:rsidRDefault="002C4F2D" w:rsidP="002C4F2D">
                    <w:pPr>
                      <w:jc w:val="center"/>
                      <w:rPr>
                        <w:rFonts w:cs="Arial"/>
                        <w:color w:val="000000" w:themeColor="text1"/>
                        <w:sz w:val="36"/>
                        <w:szCs w:val="36"/>
                      </w:rPr>
                    </w:pPr>
                    <w:r w:rsidRPr="005F7ADF">
                      <w:rPr>
                        <w:rFonts w:cs="Arial"/>
                        <w:color w:val="000000" w:themeColor="text1"/>
                        <w:sz w:val="36"/>
                        <w:szCs w:val="36"/>
                      </w:rPr>
                      <w:t>Bristol Poverty Institute</w:t>
                    </w:r>
                  </w:p>
                  <w:p w14:paraId="4566E2E3" w14:textId="77777777" w:rsidR="002C4F2D" w:rsidRPr="005F7ADF" w:rsidRDefault="002C4F2D" w:rsidP="002C4F2D">
                    <w:pPr>
                      <w:jc w:val="center"/>
                      <w:rPr>
                        <w:rFonts w:cs="Arial"/>
                        <w:color w:val="A50021"/>
                        <w:sz w:val="32"/>
                        <w:szCs w:val="32"/>
                      </w:rPr>
                    </w:pPr>
                    <w:r w:rsidRPr="005F7ADF">
                      <w:rPr>
                        <w:rFonts w:cs="Arial"/>
                        <w:color w:val="A50021"/>
                        <w:sz w:val="32"/>
                        <w:szCs w:val="32"/>
                      </w:rPr>
                      <w:t>University of Bristol</w:t>
                    </w:r>
                  </w:p>
                </w:txbxContent>
              </v:textbox>
              <w10:wrap type="square" anchorx="margin"/>
            </v:shape>
          </w:pict>
        </mc:Fallback>
      </mc:AlternateContent>
    </w:r>
    <w:r w:rsidRPr="008C1B19">
      <w:rPr>
        <w:noProof/>
        <w:lang w:eastAsia="en-GB"/>
      </w:rPr>
      <w:drawing>
        <wp:anchor distT="0" distB="0" distL="114300" distR="114300" simplePos="0" relativeHeight="251658240" behindDoc="0" locked="0" layoutInCell="1" allowOverlap="1" wp14:anchorId="3DBA0077" wp14:editId="23B0BB82">
          <wp:simplePos x="0" y="0"/>
          <wp:positionH relativeFrom="margin">
            <wp:posOffset>1269482</wp:posOffset>
          </wp:positionH>
          <wp:positionV relativeFrom="paragraph">
            <wp:posOffset>-340360</wp:posOffset>
          </wp:positionV>
          <wp:extent cx="1037273" cy="1018967"/>
          <wp:effectExtent l="0" t="0" r="0" b="0"/>
          <wp:wrapNone/>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pic:nvPicPr>
                <pic:blipFill rotWithShape="1">
                  <a:blip r:embed="rId1">
                    <a:extLst>
                      <a:ext uri="{28A0092B-C50C-407E-A947-70E740481C1C}">
                        <a14:useLocalDpi xmlns:a14="http://schemas.microsoft.com/office/drawing/2010/main" val="0"/>
                      </a:ext>
                    </a:extLst>
                  </a:blip>
                  <a:srcRect l="11574" t="9259" r="12368" b="16005"/>
                  <a:stretch/>
                </pic:blipFill>
                <pic:spPr bwMode="auto">
                  <a:xfrm>
                    <a:off x="0" y="0"/>
                    <a:ext cx="1037273" cy="1018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A04F68" w14:textId="77777777" w:rsidR="002C4F2D" w:rsidRDefault="002C4F2D" w:rsidP="002C4F2D">
    <w:pPr>
      <w:pStyle w:val="Header"/>
      <w:tabs>
        <w:tab w:val="clear" w:pos="4513"/>
        <w:tab w:val="clear" w:pos="9026"/>
        <w:tab w:val="left" w:pos="1230"/>
      </w:tabs>
    </w:pPr>
    <w:r>
      <w:tab/>
    </w:r>
  </w:p>
  <w:p w14:paraId="7E130326" w14:textId="77777777" w:rsidR="002C4F2D" w:rsidRDefault="002C4F2D" w:rsidP="002C4F2D">
    <w:pPr>
      <w:pStyle w:val="Header"/>
      <w:tabs>
        <w:tab w:val="clear" w:pos="4513"/>
        <w:tab w:val="clear" w:pos="9026"/>
        <w:tab w:val="left" w:pos="1230"/>
      </w:tabs>
    </w:pPr>
  </w:p>
  <w:p w14:paraId="35E5C25E" w14:textId="77777777" w:rsidR="005545D9" w:rsidRDefault="005545D9" w:rsidP="002C4F2D">
    <w:pPr>
      <w:pStyle w:val="Header"/>
    </w:pPr>
  </w:p>
  <w:p w14:paraId="63F0E7D0" w14:textId="77777777" w:rsidR="002C4F2D" w:rsidRPr="002C4F2D" w:rsidRDefault="002C4F2D" w:rsidP="002C4F2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356"/>
    <w:multiLevelType w:val="hybridMultilevel"/>
    <w:tmpl w:val="E242951C"/>
    <w:lvl w:ilvl="0" w:tplc="BDF6FE14">
      <w:start w:val="797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3857"/>
    <w:multiLevelType w:val="hybridMultilevel"/>
    <w:tmpl w:val="2C482C9A"/>
    <w:lvl w:ilvl="0" w:tplc="4202C7D8">
      <w:start w:val="21"/>
      <w:numFmt w:val="bullet"/>
      <w:lvlText w:val=""/>
      <w:lvlJc w:val="left"/>
      <w:pPr>
        <w:ind w:left="720" w:hanging="360"/>
      </w:pPr>
      <w:rPr>
        <w:rFonts w:ascii="Symbol" w:eastAsiaTheme="minorHAnsi" w:hAnsi="Symbol"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06B6C"/>
    <w:multiLevelType w:val="hybridMultilevel"/>
    <w:tmpl w:val="2A4ABAB8"/>
    <w:lvl w:ilvl="0" w:tplc="68C85938">
      <w:start w:val="21"/>
      <w:numFmt w:val="bullet"/>
      <w:lvlText w:val=""/>
      <w:lvlJc w:val="left"/>
      <w:pPr>
        <w:ind w:left="720" w:hanging="360"/>
      </w:pPr>
      <w:rPr>
        <w:rFonts w:ascii="Symbol" w:eastAsiaTheme="minorHAnsi" w:hAnsi="Symbol"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67F27"/>
    <w:multiLevelType w:val="hybridMultilevel"/>
    <w:tmpl w:val="97EA666C"/>
    <w:lvl w:ilvl="0" w:tplc="411C222E">
      <w:start w:val="2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2E7E"/>
    <w:multiLevelType w:val="hybridMultilevel"/>
    <w:tmpl w:val="FDA8CB26"/>
    <w:lvl w:ilvl="0" w:tplc="1734A3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2974F2D"/>
    <w:multiLevelType w:val="hybridMultilevel"/>
    <w:tmpl w:val="247E68A8"/>
    <w:lvl w:ilvl="0" w:tplc="9E4A0B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B7044"/>
    <w:multiLevelType w:val="hybridMultilevel"/>
    <w:tmpl w:val="D06EB502"/>
    <w:lvl w:ilvl="0" w:tplc="CE807C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41C1F"/>
    <w:multiLevelType w:val="multilevel"/>
    <w:tmpl w:val="12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666329"/>
    <w:multiLevelType w:val="hybridMultilevel"/>
    <w:tmpl w:val="C63EE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45577"/>
    <w:multiLevelType w:val="hybridMultilevel"/>
    <w:tmpl w:val="E8E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0227E"/>
    <w:multiLevelType w:val="multilevel"/>
    <w:tmpl w:val="D30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903CC1"/>
    <w:multiLevelType w:val="hybridMultilevel"/>
    <w:tmpl w:val="81BA2628"/>
    <w:lvl w:ilvl="0" w:tplc="0CB25AD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597542">
    <w:abstractNumId w:val="0"/>
  </w:num>
  <w:num w:numId="2" w16cid:durableId="1838305245">
    <w:abstractNumId w:val="1"/>
  </w:num>
  <w:num w:numId="3" w16cid:durableId="1972126487">
    <w:abstractNumId w:val="6"/>
  </w:num>
  <w:num w:numId="4" w16cid:durableId="206256240">
    <w:abstractNumId w:val="2"/>
  </w:num>
  <w:num w:numId="5" w16cid:durableId="1866793236">
    <w:abstractNumId w:val="10"/>
  </w:num>
  <w:num w:numId="6" w16cid:durableId="516043667">
    <w:abstractNumId w:val="3"/>
  </w:num>
  <w:num w:numId="7" w16cid:durableId="1233396202">
    <w:abstractNumId w:val="8"/>
  </w:num>
  <w:num w:numId="8" w16cid:durableId="1802767449">
    <w:abstractNumId w:val="9"/>
  </w:num>
  <w:num w:numId="9" w16cid:durableId="1729108789">
    <w:abstractNumId w:val="7"/>
  </w:num>
  <w:num w:numId="10" w16cid:durableId="1469206958">
    <w:abstractNumId w:val="4"/>
  </w:num>
  <w:num w:numId="11" w16cid:durableId="2140344377">
    <w:abstractNumId w:val="11"/>
  </w:num>
  <w:num w:numId="12" w16cid:durableId="2068720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5E"/>
    <w:rsid w:val="00001FB5"/>
    <w:rsid w:val="000048A7"/>
    <w:rsid w:val="000049A0"/>
    <w:rsid w:val="000077B3"/>
    <w:rsid w:val="00011FD9"/>
    <w:rsid w:val="000144B7"/>
    <w:rsid w:val="000222DE"/>
    <w:rsid w:val="00022D55"/>
    <w:rsid w:val="000241E8"/>
    <w:rsid w:val="00024BE3"/>
    <w:rsid w:val="00027B3E"/>
    <w:rsid w:val="00030A12"/>
    <w:rsid w:val="0003154C"/>
    <w:rsid w:val="00035C52"/>
    <w:rsid w:val="00040748"/>
    <w:rsid w:val="00042C87"/>
    <w:rsid w:val="000437E7"/>
    <w:rsid w:val="0004380D"/>
    <w:rsid w:val="0004468A"/>
    <w:rsid w:val="00044A1E"/>
    <w:rsid w:val="0004629D"/>
    <w:rsid w:val="00046C50"/>
    <w:rsid w:val="00054548"/>
    <w:rsid w:val="00055389"/>
    <w:rsid w:val="00056243"/>
    <w:rsid w:val="00061EE6"/>
    <w:rsid w:val="0006742C"/>
    <w:rsid w:val="00067AD5"/>
    <w:rsid w:val="00070843"/>
    <w:rsid w:val="00071BC0"/>
    <w:rsid w:val="00077B7A"/>
    <w:rsid w:val="000864C2"/>
    <w:rsid w:val="000871A7"/>
    <w:rsid w:val="000936EC"/>
    <w:rsid w:val="00094E27"/>
    <w:rsid w:val="00095629"/>
    <w:rsid w:val="000956BD"/>
    <w:rsid w:val="00097737"/>
    <w:rsid w:val="000A0DE6"/>
    <w:rsid w:val="000A28E7"/>
    <w:rsid w:val="000A60AE"/>
    <w:rsid w:val="000A66B3"/>
    <w:rsid w:val="000A7579"/>
    <w:rsid w:val="000B318A"/>
    <w:rsid w:val="000C1E0D"/>
    <w:rsid w:val="000C3C15"/>
    <w:rsid w:val="000C5911"/>
    <w:rsid w:val="000C7AB9"/>
    <w:rsid w:val="000D0AA4"/>
    <w:rsid w:val="000D200E"/>
    <w:rsid w:val="000D3F2F"/>
    <w:rsid w:val="000E0888"/>
    <w:rsid w:val="000E1F39"/>
    <w:rsid w:val="00107E26"/>
    <w:rsid w:val="001158D6"/>
    <w:rsid w:val="001203C6"/>
    <w:rsid w:val="001215D2"/>
    <w:rsid w:val="0012528F"/>
    <w:rsid w:val="00130760"/>
    <w:rsid w:val="00133947"/>
    <w:rsid w:val="00133A8B"/>
    <w:rsid w:val="00134D5E"/>
    <w:rsid w:val="0013534A"/>
    <w:rsid w:val="00137B96"/>
    <w:rsid w:val="0014349B"/>
    <w:rsid w:val="001459C7"/>
    <w:rsid w:val="001505CA"/>
    <w:rsid w:val="00150F45"/>
    <w:rsid w:val="00153C51"/>
    <w:rsid w:val="00153F55"/>
    <w:rsid w:val="00163B91"/>
    <w:rsid w:val="0016521B"/>
    <w:rsid w:val="00171E3B"/>
    <w:rsid w:val="00172289"/>
    <w:rsid w:val="00175B8C"/>
    <w:rsid w:val="00175BA9"/>
    <w:rsid w:val="00183B9A"/>
    <w:rsid w:val="00186D8C"/>
    <w:rsid w:val="00192DE0"/>
    <w:rsid w:val="0019436F"/>
    <w:rsid w:val="0019461F"/>
    <w:rsid w:val="001946E6"/>
    <w:rsid w:val="001972D6"/>
    <w:rsid w:val="001A031D"/>
    <w:rsid w:val="001A7555"/>
    <w:rsid w:val="001B2F02"/>
    <w:rsid w:val="001B3863"/>
    <w:rsid w:val="001B6EE0"/>
    <w:rsid w:val="001C17FA"/>
    <w:rsid w:val="001C4992"/>
    <w:rsid w:val="001D091E"/>
    <w:rsid w:val="001D1D3B"/>
    <w:rsid w:val="001D21FB"/>
    <w:rsid w:val="001D3ECC"/>
    <w:rsid w:val="001F18F0"/>
    <w:rsid w:val="00200233"/>
    <w:rsid w:val="00201553"/>
    <w:rsid w:val="002035F7"/>
    <w:rsid w:val="00214F23"/>
    <w:rsid w:val="002154CB"/>
    <w:rsid w:val="00217D2B"/>
    <w:rsid w:val="002223BD"/>
    <w:rsid w:val="002234D5"/>
    <w:rsid w:val="00224652"/>
    <w:rsid w:val="002323D9"/>
    <w:rsid w:val="00236D9A"/>
    <w:rsid w:val="002401D7"/>
    <w:rsid w:val="0024287D"/>
    <w:rsid w:val="002526E7"/>
    <w:rsid w:val="002527DE"/>
    <w:rsid w:val="00255774"/>
    <w:rsid w:val="00260230"/>
    <w:rsid w:val="00266DDA"/>
    <w:rsid w:val="00272BA7"/>
    <w:rsid w:val="00272ED4"/>
    <w:rsid w:val="00276218"/>
    <w:rsid w:val="00277B3A"/>
    <w:rsid w:val="00282973"/>
    <w:rsid w:val="0028314C"/>
    <w:rsid w:val="002905B2"/>
    <w:rsid w:val="002962CA"/>
    <w:rsid w:val="002B0155"/>
    <w:rsid w:val="002B35EF"/>
    <w:rsid w:val="002B3A21"/>
    <w:rsid w:val="002B451C"/>
    <w:rsid w:val="002B59A6"/>
    <w:rsid w:val="002C3A5D"/>
    <w:rsid w:val="002C4F2D"/>
    <w:rsid w:val="002C7A34"/>
    <w:rsid w:val="002D07C6"/>
    <w:rsid w:val="002D65EB"/>
    <w:rsid w:val="002D7B77"/>
    <w:rsid w:val="002F192B"/>
    <w:rsid w:val="002F1934"/>
    <w:rsid w:val="002F21AF"/>
    <w:rsid w:val="002F29C4"/>
    <w:rsid w:val="002F4D6C"/>
    <w:rsid w:val="003030E6"/>
    <w:rsid w:val="003049F5"/>
    <w:rsid w:val="00304E71"/>
    <w:rsid w:val="00305D6A"/>
    <w:rsid w:val="0032500C"/>
    <w:rsid w:val="0032785D"/>
    <w:rsid w:val="003337F6"/>
    <w:rsid w:val="00333B2E"/>
    <w:rsid w:val="0033461D"/>
    <w:rsid w:val="0034444A"/>
    <w:rsid w:val="003477F7"/>
    <w:rsid w:val="00350397"/>
    <w:rsid w:val="003554A4"/>
    <w:rsid w:val="00361D0D"/>
    <w:rsid w:val="00363571"/>
    <w:rsid w:val="00363A97"/>
    <w:rsid w:val="0036650B"/>
    <w:rsid w:val="0036791E"/>
    <w:rsid w:val="00374A00"/>
    <w:rsid w:val="00381012"/>
    <w:rsid w:val="003823E2"/>
    <w:rsid w:val="00385A9E"/>
    <w:rsid w:val="00386123"/>
    <w:rsid w:val="003952F3"/>
    <w:rsid w:val="003974AC"/>
    <w:rsid w:val="003977AB"/>
    <w:rsid w:val="003A3BF6"/>
    <w:rsid w:val="003B2F7B"/>
    <w:rsid w:val="003B4A93"/>
    <w:rsid w:val="003D0A77"/>
    <w:rsid w:val="003D10BC"/>
    <w:rsid w:val="003D10D7"/>
    <w:rsid w:val="003D2F8F"/>
    <w:rsid w:val="003D444D"/>
    <w:rsid w:val="003D6FA0"/>
    <w:rsid w:val="003E5BF5"/>
    <w:rsid w:val="003E7C4C"/>
    <w:rsid w:val="003F007F"/>
    <w:rsid w:val="003F043D"/>
    <w:rsid w:val="003F0F76"/>
    <w:rsid w:val="003F3A4C"/>
    <w:rsid w:val="003F6960"/>
    <w:rsid w:val="0040119D"/>
    <w:rsid w:val="00402104"/>
    <w:rsid w:val="0040269B"/>
    <w:rsid w:val="00402B87"/>
    <w:rsid w:val="00417042"/>
    <w:rsid w:val="004201C1"/>
    <w:rsid w:val="00420F57"/>
    <w:rsid w:val="00437731"/>
    <w:rsid w:val="00441E66"/>
    <w:rsid w:val="00442610"/>
    <w:rsid w:val="00442AA5"/>
    <w:rsid w:val="00444271"/>
    <w:rsid w:val="0045278B"/>
    <w:rsid w:val="00456368"/>
    <w:rsid w:val="004632A3"/>
    <w:rsid w:val="00481A0A"/>
    <w:rsid w:val="00481C7B"/>
    <w:rsid w:val="00486333"/>
    <w:rsid w:val="00487633"/>
    <w:rsid w:val="0048798A"/>
    <w:rsid w:val="00490A85"/>
    <w:rsid w:val="00491645"/>
    <w:rsid w:val="004932EB"/>
    <w:rsid w:val="0049511A"/>
    <w:rsid w:val="00497445"/>
    <w:rsid w:val="004A0CE4"/>
    <w:rsid w:val="004B130F"/>
    <w:rsid w:val="004B366C"/>
    <w:rsid w:val="004B4DEB"/>
    <w:rsid w:val="004B5A15"/>
    <w:rsid w:val="004C5F26"/>
    <w:rsid w:val="004E166B"/>
    <w:rsid w:val="004E4D38"/>
    <w:rsid w:val="004E79E5"/>
    <w:rsid w:val="004F1EB7"/>
    <w:rsid w:val="004F2B2D"/>
    <w:rsid w:val="004F37E8"/>
    <w:rsid w:val="00500FE1"/>
    <w:rsid w:val="00502C45"/>
    <w:rsid w:val="005063FD"/>
    <w:rsid w:val="00510466"/>
    <w:rsid w:val="005132B7"/>
    <w:rsid w:val="00517AB1"/>
    <w:rsid w:val="005204DD"/>
    <w:rsid w:val="00520A06"/>
    <w:rsid w:val="00522556"/>
    <w:rsid w:val="00523521"/>
    <w:rsid w:val="00524215"/>
    <w:rsid w:val="00526889"/>
    <w:rsid w:val="00535D75"/>
    <w:rsid w:val="005362BE"/>
    <w:rsid w:val="00546975"/>
    <w:rsid w:val="00550322"/>
    <w:rsid w:val="00551694"/>
    <w:rsid w:val="00551730"/>
    <w:rsid w:val="005517C8"/>
    <w:rsid w:val="005543C8"/>
    <w:rsid w:val="005545D9"/>
    <w:rsid w:val="00554C00"/>
    <w:rsid w:val="00557A69"/>
    <w:rsid w:val="0056048C"/>
    <w:rsid w:val="005655B0"/>
    <w:rsid w:val="00570896"/>
    <w:rsid w:val="00571A46"/>
    <w:rsid w:val="00571F33"/>
    <w:rsid w:val="00575B6A"/>
    <w:rsid w:val="00576998"/>
    <w:rsid w:val="00576AE6"/>
    <w:rsid w:val="005844AC"/>
    <w:rsid w:val="005968D3"/>
    <w:rsid w:val="005A0F3B"/>
    <w:rsid w:val="005A571A"/>
    <w:rsid w:val="005A6FC3"/>
    <w:rsid w:val="005A745E"/>
    <w:rsid w:val="005B1700"/>
    <w:rsid w:val="005B230A"/>
    <w:rsid w:val="005B7A97"/>
    <w:rsid w:val="005C2D89"/>
    <w:rsid w:val="005C74A1"/>
    <w:rsid w:val="005D1A8D"/>
    <w:rsid w:val="005D20DB"/>
    <w:rsid w:val="005D46DE"/>
    <w:rsid w:val="005E3432"/>
    <w:rsid w:val="005F6D23"/>
    <w:rsid w:val="005F73E3"/>
    <w:rsid w:val="00600A75"/>
    <w:rsid w:val="0060572B"/>
    <w:rsid w:val="00605D59"/>
    <w:rsid w:val="00612F3F"/>
    <w:rsid w:val="00616BD5"/>
    <w:rsid w:val="00616D2B"/>
    <w:rsid w:val="00622D03"/>
    <w:rsid w:val="00623E14"/>
    <w:rsid w:val="0062504B"/>
    <w:rsid w:val="0063191E"/>
    <w:rsid w:val="00631B9E"/>
    <w:rsid w:val="00631E93"/>
    <w:rsid w:val="00636718"/>
    <w:rsid w:val="006434B9"/>
    <w:rsid w:val="00650B6B"/>
    <w:rsid w:val="00652B44"/>
    <w:rsid w:val="006652E6"/>
    <w:rsid w:val="00667106"/>
    <w:rsid w:val="00674648"/>
    <w:rsid w:val="006770FB"/>
    <w:rsid w:val="006771ED"/>
    <w:rsid w:val="006851E9"/>
    <w:rsid w:val="00686E7E"/>
    <w:rsid w:val="00691A3F"/>
    <w:rsid w:val="0069328C"/>
    <w:rsid w:val="00694A04"/>
    <w:rsid w:val="00696EA1"/>
    <w:rsid w:val="006A1DEF"/>
    <w:rsid w:val="006A4221"/>
    <w:rsid w:val="006B1271"/>
    <w:rsid w:val="006B25C1"/>
    <w:rsid w:val="006B34DA"/>
    <w:rsid w:val="006B725D"/>
    <w:rsid w:val="006D4C01"/>
    <w:rsid w:val="006D5C2B"/>
    <w:rsid w:val="006D6E51"/>
    <w:rsid w:val="006E3CD0"/>
    <w:rsid w:val="006F03B3"/>
    <w:rsid w:val="006F0B70"/>
    <w:rsid w:val="006F0C31"/>
    <w:rsid w:val="006F1ABB"/>
    <w:rsid w:val="006F2729"/>
    <w:rsid w:val="006F4927"/>
    <w:rsid w:val="006F6C59"/>
    <w:rsid w:val="007012B5"/>
    <w:rsid w:val="0071595C"/>
    <w:rsid w:val="00715F44"/>
    <w:rsid w:val="00720FC8"/>
    <w:rsid w:val="00721C81"/>
    <w:rsid w:val="00724930"/>
    <w:rsid w:val="007254F3"/>
    <w:rsid w:val="007255E2"/>
    <w:rsid w:val="00733DDD"/>
    <w:rsid w:val="00736496"/>
    <w:rsid w:val="00740B6D"/>
    <w:rsid w:val="0074143E"/>
    <w:rsid w:val="00744FB9"/>
    <w:rsid w:val="00751864"/>
    <w:rsid w:val="00765CB1"/>
    <w:rsid w:val="0077065C"/>
    <w:rsid w:val="0077352D"/>
    <w:rsid w:val="00780C0C"/>
    <w:rsid w:val="0078221E"/>
    <w:rsid w:val="007867E1"/>
    <w:rsid w:val="00790AAD"/>
    <w:rsid w:val="007948CC"/>
    <w:rsid w:val="007970DE"/>
    <w:rsid w:val="007A457F"/>
    <w:rsid w:val="007B053D"/>
    <w:rsid w:val="007B7F69"/>
    <w:rsid w:val="007C2189"/>
    <w:rsid w:val="007C49B5"/>
    <w:rsid w:val="007D211F"/>
    <w:rsid w:val="007D35F1"/>
    <w:rsid w:val="007D521D"/>
    <w:rsid w:val="007E49A3"/>
    <w:rsid w:val="007F5BC9"/>
    <w:rsid w:val="00800416"/>
    <w:rsid w:val="0080179E"/>
    <w:rsid w:val="00801A0C"/>
    <w:rsid w:val="00802E34"/>
    <w:rsid w:val="00806D65"/>
    <w:rsid w:val="0080718B"/>
    <w:rsid w:val="0081056E"/>
    <w:rsid w:val="00811EA7"/>
    <w:rsid w:val="00814B95"/>
    <w:rsid w:val="00822F79"/>
    <w:rsid w:val="00824FA3"/>
    <w:rsid w:val="00825B5B"/>
    <w:rsid w:val="00827D70"/>
    <w:rsid w:val="00831C20"/>
    <w:rsid w:val="008326F5"/>
    <w:rsid w:val="008337A8"/>
    <w:rsid w:val="00833C7B"/>
    <w:rsid w:val="0083463C"/>
    <w:rsid w:val="00837508"/>
    <w:rsid w:val="008379C6"/>
    <w:rsid w:val="0084172E"/>
    <w:rsid w:val="008433D3"/>
    <w:rsid w:val="0084485B"/>
    <w:rsid w:val="008464FA"/>
    <w:rsid w:val="00847380"/>
    <w:rsid w:val="008475E5"/>
    <w:rsid w:val="0085081B"/>
    <w:rsid w:val="00852179"/>
    <w:rsid w:val="008521C1"/>
    <w:rsid w:val="008549A0"/>
    <w:rsid w:val="008571B7"/>
    <w:rsid w:val="008605A5"/>
    <w:rsid w:val="008615E7"/>
    <w:rsid w:val="00863044"/>
    <w:rsid w:val="008642C1"/>
    <w:rsid w:val="008709D1"/>
    <w:rsid w:val="00874862"/>
    <w:rsid w:val="0087526C"/>
    <w:rsid w:val="008755C9"/>
    <w:rsid w:val="00876247"/>
    <w:rsid w:val="00876838"/>
    <w:rsid w:val="00881157"/>
    <w:rsid w:val="008818C1"/>
    <w:rsid w:val="00886887"/>
    <w:rsid w:val="00886F59"/>
    <w:rsid w:val="008908A9"/>
    <w:rsid w:val="00891384"/>
    <w:rsid w:val="008959B5"/>
    <w:rsid w:val="00897F10"/>
    <w:rsid w:val="00897F3A"/>
    <w:rsid w:val="008A0D71"/>
    <w:rsid w:val="008A2E04"/>
    <w:rsid w:val="008A40D6"/>
    <w:rsid w:val="008A4F70"/>
    <w:rsid w:val="008B37AF"/>
    <w:rsid w:val="008C2B0C"/>
    <w:rsid w:val="008C728D"/>
    <w:rsid w:val="008D7C30"/>
    <w:rsid w:val="008F2CCD"/>
    <w:rsid w:val="008F2EB8"/>
    <w:rsid w:val="008F462E"/>
    <w:rsid w:val="008F4B3C"/>
    <w:rsid w:val="00905DDF"/>
    <w:rsid w:val="009060A3"/>
    <w:rsid w:val="009062EC"/>
    <w:rsid w:val="00912AF0"/>
    <w:rsid w:val="0091348F"/>
    <w:rsid w:val="00913533"/>
    <w:rsid w:val="0091361B"/>
    <w:rsid w:val="00914EAD"/>
    <w:rsid w:val="0091771A"/>
    <w:rsid w:val="00920FA0"/>
    <w:rsid w:val="00921851"/>
    <w:rsid w:val="0092189D"/>
    <w:rsid w:val="0092471D"/>
    <w:rsid w:val="00926B69"/>
    <w:rsid w:val="00930B9A"/>
    <w:rsid w:val="00933BA4"/>
    <w:rsid w:val="0093404F"/>
    <w:rsid w:val="0093628F"/>
    <w:rsid w:val="0093772B"/>
    <w:rsid w:val="00941105"/>
    <w:rsid w:val="009430E4"/>
    <w:rsid w:val="00944E06"/>
    <w:rsid w:val="00946E45"/>
    <w:rsid w:val="009516C0"/>
    <w:rsid w:val="009522E9"/>
    <w:rsid w:val="00954BC5"/>
    <w:rsid w:val="00955CBC"/>
    <w:rsid w:val="00956CC9"/>
    <w:rsid w:val="00965313"/>
    <w:rsid w:val="00967527"/>
    <w:rsid w:val="00970727"/>
    <w:rsid w:val="0097140A"/>
    <w:rsid w:val="00971E4C"/>
    <w:rsid w:val="00972FA4"/>
    <w:rsid w:val="00974AB9"/>
    <w:rsid w:val="009768BB"/>
    <w:rsid w:val="00976C6F"/>
    <w:rsid w:val="009862EE"/>
    <w:rsid w:val="00987177"/>
    <w:rsid w:val="0099094C"/>
    <w:rsid w:val="0099138E"/>
    <w:rsid w:val="009962BF"/>
    <w:rsid w:val="009B0428"/>
    <w:rsid w:val="009B315B"/>
    <w:rsid w:val="009B5502"/>
    <w:rsid w:val="009B60E9"/>
    <w:rsid w:val="009B65C9"/>
    <w:rsid w:val="009B6DAA"/>
    <w:rsid w:val="009D10D2"/>
    <w:rsid w:val="009D3C65"/>
    <w:rsid w:val="009D526A"/>
    <w:rsid w:val="009D621B"/>
    <w:rsid w:val="009D6A39"/>
    <w:rsid w:val="009D785C"/>
    <w:rsid w:val="009D7C7D"/>
    <w:rsid w:val="009E23E0"/>
    <w:rsid w:val="009E38C3"/>
    <w:rsid w:val="009E467A"/>
    <w:rsid w:val="009E641D"/>
    <w:rsid w:val="009E7521"/>
    <w:rsid w:val="009F45C7"/>
    <w:rsid w:val="009F4FB7"/>
    <w:rsid w:val="009F6575"/>
    <w:rsid w:val="009F6E36"/>
    <w:rsid w:val="009F7FD0"/>
    <w:rsid w:val="00A059DE"/>
    <w:rsid w:val="00A06E85"/>
    <w:rsid w:val="00A113E7"/>
    <w:rsid w:val="00A13EC2"/>
    <w:rsid w:val="00A15C2E"/>
    <w:rsid w:val="00A15E80"/>
    <w:rsid w:val="00A2192C"/>
    <w:rsid w:val="00A23C8C"/>
    <w:rsid w:val="00A3051C"/>
    <w:rsid w:val="00A30DD6"/>
    <w:rsid w:val="00A31F09"/>
    <w:rsid w:val="00A37125"/>
    <w:rsid w:val="00A53401"/>
    <w:rsid w:val="00A53925"/>
    <w:rsid w:val="00A55079"/>
    <w:rsid w:val="00A55AB4"/>
    <w:rsid w:val="00A576F1"/>
    <w:rsid w:val="00A62904"/>
    <w:rsid w:val="00A63807"/>
    <w:rsid w:val="00A65274"/>
    <w:rsid w:val="00A67C81"/>
    <w:rsid w:val="00A76423"/>
    <w:rsid w:val="00A833A4"/>
    <w:rsid w:val="00A86585"/>
    <w:rsid w:val="00A8681F"/>
    <w:rsid w:val="00A86F27"/>
    <w:rsid w:val="00A910D3"/>
    <w:rsid w:val="00A94115"/>
    <w:rsid w:val="00A953A9"/>
    <w:rsid w:val="00A95D72"/>
    <w:rsid w:val="00A95DFB"/>
    <w:rsid w:val="00A97204"/>
    <w:rsid w:val="00AA689B"/>
    <w:rsid w:val="00AB3D40"/>
    <w:rsid w:val="00AB3D95"/>
    <w:rsid w:val="00AB7624"/>
    <w:rsid w:val="00AB7654"/>
    <w:rsid w:val="00AC2296"/>
    <w:rsid w:val="00AD5AB0"/>
    <w:rsid w:val="00AE0343"/>
    <w:rsid w:val="00AE2429"/>
    <w:rsid w:val="00AE4D07"/>
    <w:rsid w:val="00AE60C3"/>
    <w:rsid w:val="00B02289"/>
    <w:rsid w:val="00B026BD"/>
    <w:rsid w:val="00B02B94"/>
    <w:rsid w:val="00B03451"/>
    <w:rsid w:val="00B05AB4"/>
    <w:rsid w:val="00B05FEE"/>
    <w:rsid w:val="00B076A6"/>
    <w:rsid w:val="00B10B22"/>
    <w:rsid w:val="00B11865"/>
    <w:rsid w:val="00B12B6B"/>
    <w:rsid w:val="00B144F5"/>
    <w:rsid w:val="00B14947"/>
    <w:rsid w:val="00B15BD0"/>
    <w:rsid w:val="00B15BE0"/>
    <w:rsid w:val="00B216ED"/>
    <w:rsid w:val="00B23CF3"/>
    <w:rsid w:val="00B23E9F"/>
    <w:rsid w:val="00B24903"/>
    <w:rsid w:val="00B26BB3"/>
    <w:rsid w:val="00B3055B"/>
    <w:rsid w:val="00B352F7"/>
    <w:rsid w:val="00B37F1C"/>
    <w:rsid w:val="00B40274"/>
    <w:rsid w:val="00B417D2"/>
    <w:rsid w:val="00B441E5"/>
    <w:rsid w:val="00B574ED"/>
    <w:rsid w:val="00B630CC"/>
    <w:rsid w:val="00B63A50"/>
    <w:rsid w:val="00B67C3D"/>
    <w:rsid w:val="00B71EB4"/>
    <w:rsid w:val="00B72E04"/>
    <w:rsid w:val="00B77F8C"/>
    <w:rsid w:val="00B847B0"/>
    <w:rsid w:val="00B86BC7"/>
    <w:rsid w:val="00B90229"/>
    <w:rsid w:val="00B91882"/>
    <w:rsid w:val="00B92870"/>
    <w:rsid w:val="00B93C93"/>
    <w:rsid w:val="00B941C7"/>
    <w:rsid w:val="00B94784"/>
    <w:rsid w:val="00B9499A"/>
    <w:rsid w:val="00B95C11"/>
    <w:rsid w:val="00B961C6"/>
    <w:rsid w:val="00BA01B6"/>
    <w:rsid w:val="00BA3D6C"/>
    <w:rsid w:val="00BA4D76"/>
    <w:rsid w:val="00BA73A9"/>
    <w:rsid w:val="00BB08EB"/>
    <w:rsid w:val="00BB0D46"/>
    <w:rsid w:val="00BB22E9"/>
    <w:rsid w:val="00BB62C1"/>
    <w:rsid w:val="00BB6339"/>
    <w:rsid w:val="00BC15BF"/>
    <w:rsid w:val="00BC1C45"/>
    <w:rsid w:val="00BC7CDB"/>
    <w:rsid w:val="00BC7D4F"/>
    <w:rsid w:val="00BD4087"/>
    <w:rsid w:val="00BD4793"/>
    <w:rsid w:val="00BD4D70"/>
    <w:rsid w:val="00BE0302"/>
    <w:rsid w:val="00BE0737"/>
    <w:rsid w:val="00BE4169"/>
    <w:rsid w:val="00BE6CFB"/>
    <w:rsid w:val="00BE7D36"/>
    <w:rsid w:val="00BF10DD"/>
    <w:rsid w:val="00BF1F4D"/>
    <w:rsid w:val="00BF2F62"/>
    <w:rsid w:val="00BF7FC0"/>
    <w:rsid w:val="00C012F1"/>
    <w:rsid w:val="00C01B9A"/>
    <w:rsid w:val="00C038A9"/>
    <w:rsid w:val="00C10A12"/>
    <w:rsid w:val="00C11A5D"/>
    <w:rsid w:val="00C135C9"/>
    <w:rsid w:val="00C14243"/>
    <w:rsid w:val="00C16C5E"/>
    <w:rsid w:val="00C17998"/>
    <w:rsid w:val="00C264E6"/>
    <w:rsid w:val="00C26AE5"/>
    <w:rsid w:val="00C32E89"/>
    <w:rsid w:val="00C40D4C"/>
    <w:rsid w:val="00C414FD"/>
    <w:rsid w:val="00C44DB8"/>
    <w:rsid w:val="00C45A50"/>
    <w:rsid w:val="00C471DD"/>
    <w:rsid w:val="00C47A6D"/>
    <w:rsid w:val="00C51E84"/>
    <w:rsid w:val="00C53EF9"/>
    <w:rsid w:val="00C56017"/>
    <w:rsid w:val="00C66F18"/>
    <w:rsid w:val="00C70118"/>
    <w:rsid w:val="00C715F9"/>
    <w:rsid w:val="00C75E6B"/>
    <w:rsid w:val="00C81BA0"/>
    <w:rsid w:val="00C83EAC"/>
    <w:rsid w:val="00C84290"/>
    <w:rsid w:val="00C9582E"/>
    <w:rsid w:val="00C958C7"/>
    <w:rsid w:val="00CA0D17"/>
    <w:rsid w:val="00CA2726"/>
    <w:rsid w:val="00CA3C6B"/>
    <w:rsid w:val="00CA799A"/>
    <w:rsid w:val="00CB411A"/>
    <w:rsid w:val="00CB5697"/>
    <w:rsid w:val="00CB6882"/>
    <w:rsid w:val="00CB6C42"/>
    <w:rsid w:val="00CD1A4F"/>
    <w:rsid w:val="00CD5EF0"/>
    <w:rsid w:val="00CE06F0"/>
    <w:rsid w:val="00CE0977"/>
    <w:rsid w:val="00CE14EC"/>
    <w:rsid w:val="00CE1CCF"/>
    <w:rsid w:val="00CE2BFB"/>
    <w:rsid w:val="00CE30FE"/>
    <w:rsid w:val="00CE501D"/>
    <w:rsid w:val="00CE5AB5"/>
    <w:rsid w:val="00CF20AD"/>
    <w:rsid w:val="00CF2977"/>
    <w:rsid w:val="00D11878"/>
    <w:rsid w:val="00D119F1"/>
    <w:rsid w:val="00D14B38"/>
    <w:rsid w:val="00D17B14"/>
    <w:rsid w:val="00D207FF"/>
    <w:rsid w:val="00D312D4"/>
    <w:rsid w:val="00D324BA"/>
    <w:rsid w:val="00D4692F"/>
    <w:rsid w:val="00D471C8"/>
    <w:rsid w:val="00D47234"/>
    <w:rsid w:val="00D50177"/>
    <w:rsid w:val="00D50313"/>
    <w:rsid w:val="00D52729"/>
    <w:rsid w:val="00D600C5"/>
    <w:rsid w:val="00D60546"/>
    <w:rsid w:val="00D67581"/>
    <w:rsid w:val="00D731B3"/>
    <w:rsid w:val="00D73DA3"/>
    <w:rsid w:val="00D813C4"/>
    <w:rsid w:val="00D81EE3"/>
    <w:rsid w:val="00D835ED"/>
    <w:rsid w:val="00D83E56"/>
    <w:rsid w:val="00D85A2D"/>
    <w:rsid w:val="00D866AE"/>
    <w:rsid w:val="00D8778C"/>
    <w:rsid w:val="00D90306"/>
    <w:rsid w:val="00D92DCF"/>
    <w:rsid w:val="00D960F9"/>
    <w:rsid w:val="00D9668E"/>
    <w:rsid w:val="00D9700B"/>
    <w:rsid w:val="00DA0173"/>
    <w:rsid w:val="00DA2745"/>
    <w:rsid w:val="00DA594A"/>
    <w:rsid w:val="00DA631E"/>
    <w:rsid w:val="00DB3B20"/>
    <w:rsid w:val="00DB4026"/>
    <w:rsid w:val="00DB490B"/>
    <w:rsid w:val="00DB7168"/>
    <w:rsid w:val="00DC06B6"/>
    <w:rsid w:val="00DC2969"/>
    <w:rsid w:val="00DC319F"/>
    <w:rsid w:val="00DC4E0E"/>
    <w:rsid w:val="00DE0174"/>
    <w:rsid w:val="00DE3348"/>
    <w:rsid w:val="00DE7903"/>
    <w:rsid w:val="00DF34FA"/>
    <w:rsid w:val="00DF4B8E"/>
    <w:rsid w:val="00DF6ED0"/>
    <w:rsid w:val="00DF7693"/>
    <w:rsid w:val="00E00CBD"/>
    <w:rsid w:val="00E00D4A"/>
    <w:rsid w:val="00E02538"/>
    <w:rsid w:val="00E02C26"/>
    <w:rsid w:val="00E03964"/>
    <w:rsid w:val="00E07555"/>
    <w:rsid w:val="00E079B7"/>
    <w:rsid w:val="00E106FE"/>
    <w:rsid w:val="00E12B30"/>
    <w:rsid w:val="00E217A3"/>
    <w:rsid w:val="00E242CC"/>
    <w:rsid w:val="00E27363"/>
    <w:rsid w:val="00E333C9"/>
    <w:rsid w:val="00E45F94"/>
    <w:rsid w:val="00E4637B"/>
    <w:rsid w:val="00E520B3"/>
    <w:rsid w:val="00E55459"/>
    <w:rsid w:val="00E57185"/>
    <w:rsid w:val="00E57EE6"/>
    <w:rsid w:val="00E70091"/>
    <w:rsid w:val="00E71BF5"/>
    <w:rsid w:val="00E7361E"/>
    <w:rsid w:val="00E73C21"/>
    <w:rsid w:val="00E7756C"/>
    <w:rsid w:val="00E77988"/>
    <w:rsid w:val="00E80977"/>
    <w:rsid w:val="00E841A1"/>
    <w:rsid w:val="00E90863"/>
    <w:rsid w:val="00E908A5"/>
    <w:rsid w:val="00E91FD6"/>
    <w:rsid w:val="00E92985"/>
    <w:rsid w:val="00E94D84"/>
    <w:rsid w:val="00EA11B0"/>
    <w:rsid w:val="00EA19A8"/>
    <w:rsid w:val="00EA40DD"/>
    <w:rsid w:val="00EA49F5"/>
    <w:rsid w:val="00EB428B"/>
    <w:rsid w:val="00EB5783"/>
    <w:rsid w:val="00EB7872"/>
    <w:rsid w:val="00EC1B05"/>
    <w:rsid w:val="00EC53BB"/>
    <w:rsid w:val="00EC55EE"/>
    <w:rsid w:val="00EE30D4"/>
    <w:rsid w:val="00EE78EB"/>
    <w:rsid w:val="00EF012E"/>
    <w:rsid w:val="00EF167C"/>
    <w:rsid w:val="00EF1F2C"/>
    <w:rsid w:val="00F0193C"/>
    <w:rsid w:val="00F0238D"/>
    <w:rsid w:val="00F0582C"/>
    <w:rsid w:val="00F10F6B"/>
    <w:rsid w:val="00F1136A"/>
    <w:rsid w:val="00F1361E"/>
    <w:rsid w:val="00F15364"/>
    <w:rsid w:val="00F17F02"/>
    <w:rsid w:val="00F25D04"/>
    <w:rsid w:val="00F26976"/>
    <w:rsid w:val="00F27C0D"/>
    <w:rsid w:val="00F3115F"/>
    <w:rsid w:val="00F31378"/>
    <w:rsid w:val="00F34F95"/>
    <w:rsid w:val="00F358A5"/>
    <w:rsid w:val="00F35A41"/>
    <w:rsid w:val="00F371E6"/>
    <w:rsid w:val="00F400A9"/>
    <w:rsid w:val="00F40AC6"/>
    <w:rsid w:val="00F42216"/>
    <w:rsid w:val="00F43563"/>
    <w:rsid w:val="00F47E0C"/>
    <w:rsid w:val="00F51C17"/>
    <w:rsid w:val="00F52331"/>
    <w:rsid w:val="00F52825"/>
    <w:rsid w:val="00F52BBD"/>
    <w:rsid w:val="00F544C8"/>
    <w:rsid w:val="00F5657F"/>
    <w:rsid w:val="00F601ED"/>
    <w:rsid w:val="00F6215D"/>
    <w:rsid w:val="00F655F3"/>
    <w:rsid w:val="00F670D9"/>
    <w:rsid w:val="00F67804"/>
    <w:rsid w:val="00F7155E"/>
    <w:rsid w:val="00F72026"/>
    <w:rsid w:val="00F7385E"/>
    <w:rsid w:val="00F74D5A"/>
    <w:rsid w:val="00F7732B"/>
    <w:rsid w:val="00F87459"/>
    <w:rsid w:val="00F92FA0"/>
    <w:rsid w:val="00F96BFB"/>
    <w:rsid w:val="00FA047D"/>
    <w:rsid w:val="00FA3EFA"/>
    <w:rsid w:val="00FA407C"/>
    <w:rsid w:val="00FA5F95"/>
    <w:rsid w:val="00FB5C2C"/>
    <w:rsid w:val="00FC10F2"/>
    <w:rsid w:val="00FC3C38"/>
    <w:rsid w:val="00FC61C7"/>
    <w:rsid w:val="00FE3C08"/>
    <w:rsid w:val="00FE670E"/>
    <w:rsid w:val="00FE7CEE"/>
    <w:rsid w:val="00FE7D22"/>
    <w:rsid w:val="00FF4863"/>
    <w:rsid w:val="00FF54C4"/>
    <w:rsid w:val="00FF6AC9"/>
    <w:rsid w:val="00FF7AC4"/>
    <w:rsid w:val="020B9532"/>
    <w:rsid w:val="0C854F37"/>
    <w:rsid w:val="163A245E"/>
    <w:rsid w:val="2B2553A6"/>
    <w:rsid w:val="2B31DC38"/>
    <w:rsid w:val="34D70FFF"/>
    <w:rsid w:val="3B4B17E5"/>
    <w:rsid w:val="4ACBD578"/>
    <w:rsid w:val="501EAB99"/>
    <w:rsid w:val="51BA7BFA"/>
    <w:rsid w:val="51E8DE7F"/>
    <w:rsid w:val="6532E028"/>
    <w:rsid w:val="65E37E38"/>
    <w:rsid w:val="6F89BD62"/>
    <w:rsid w:val="704A0A7F"/>
    <w:rsid w:val="7C29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A8CA4"/>
  <w15:chartTrackingRefBased/>
  <w15:docId w15:val="{3EE6F853-B97F-4329-94E8-36152FFC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7A"/>
    <w:pPr>
      <w:spacing w:after="0"/>
    </w:pPr>
    <w:rPr>
      <w:rFonts w:ascii="Arial" w:hAnsi="Arial"/>
    </w:rPr>
  </w:style>
  <w:style w:type="paragraph" w:styleId="Heading1">
    <w:name w:val="heading 1"/>
    <w:basedOn w:val="Normal"/>
    <w:next w:val="Normal"/>
    <w:link w:val="Heading1Char"/>
    <w:uiPriority w:val="9"/>
    <w:qFormat/>
    <w:rsid w:val="00876838"/>
    <w:pPr>
      <w:keepNext/>
      <w:keepLines/>
      <w:spacing w:before="240"/>
      <w:outlineLvl w:val="0"/>
    </w:pPr>
    <w:rPr>
      <w:rFonts w:eastAsiaTheme="majorEastAsia" w:cstheme="majorBidi"/>
      <w:b/>
      <w:color w:val="A50021"/>
      <w:sz w:val="28"/>
      <w:szCs w:val="32"/>
    </w:rPr>
  </w:style>
  <w:style w:type="paragraph" w:styleId="Heading2">
    <w:name w:val="heading 2"/>
    <w:basedOn w:val="Normal"/>
    <w:next w:val="Normal"/>
    <w:link w:val="Heading2Char"/>
    <w:uiPriority w:val="9"/>
    <w:unhideWhenUsed/>
    <w:qFormat/>
    <w:rsid w:val="003477F7"/>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601ED"/>
    <w:pPr>
      <w:keepNext/>
      <w:keepLines/>
      <w:spacing w:before="40"/>
      <w:outlineLvl w:val="2"/>
    </w:pPr>
    <w:rPr>
      <w:rFonts w:eastAsiaTheme="majorEastAsia" w:cstheme="majorBidi"/>
      <w:color w:val="92001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38"/>
    <w:rPr>
      <w:rFonts w:eastAsiaTheme="majorEastAsia" w:cstheme="majorBidi"/>
      <w:b/>
      <w:color w:val="A50021"/>
      <w:sz w:val="28"/>
      <w:szCs w:val="32"/>
    </w:rPr>
  </w:style>
  <w:style w:type="paragraph" w:styleId="ListParagraph">
    <w:name w:val="List Paragraph"/>
    <w:basedOn w:val="Normal"/>
    <w:uiPriority w:val="34"/>
    <w:qFormat/>
    <w:rsid w:val="00721C81"/>
    <w:pPr>
      <w:ind w:left="720"/>
      <w:contextualSpacing/>
    </w:pPr>
  </w:style>
  <w:style w:type="character" w:customStyle="1" w:styleId="Heading2Char">
    <w:name w:val="Heading 2 Char"/>
    <w:basedOn w:val="DefaultParagraphFont"/>
    <w:link w:val="Heading2"/>
    <w:uiPriority w:val="9"/>
    <w:rsid w:val="003477F7"/>
    <w:rPr>
      <w:rFonts w:eastAsiaTheme="majorEastAsia" w:cstheme="majorBidi"/>
      <w:b/>
      <w:sz w:val="26"/>
      <w:szCs w:val="26"/>
    </w:rPr>
  </w:style>
  <w:style w:type="character" w:styleId="Hyperlink">
    <w:name w:val="Hyperlink"/>
    <w:basedOn w:val="DefaultParagraphFont"/>
    <w:uiPriority w:val="99"/>
    <w:unhideWhenUsed/>
    <w:rsid w:val="00C17998"/>
    <w:rPr>
      <w:color w:val="0000FF"/>
      <w:u w:val="single"/>
    </w:rPr>
  </w:style>
  <w:style w:type="character" w:styleId="UnresolvedMention">
    <w:name w:val="Unresolved Mention"/>
    <w:basedOn w:val="DefaultParagraphFont"/>
    <w:uiPriority w:val="99"/>
    <w:semiHidden/>
    <w:unhideWhenUsed/>
    <w:rsid w:val="00AE0343"/>
    <w:rPr>
      <w:color w:val="605E5C"/>
      <w:shd w:val="clear" w:color="auto" w:fill="E1DFDD"/>
    </w:rPr>
  </w:style>
  <w:style w:type="table" w:styleId="TableGrid">
    <w:name w:val="Table Grid"/>
    <w:basedOn w:val="TableNormal"/>
    <w:uiPriority w:val="39"/>
    <w:rsid w:val="0084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01ED"/>
    <w:rPr>
      <w:rFonts w:eastAsiaTheme="majorEastAsia" w:cstheme="majorBidi"/>
      <w:color w:val="92001C"/>
      <w:sz w:val="24"/>
      <w:szCs w:val="24"/>
    </w:rPr>
  </w:style>
  <w:style w:type="paragraph" w:styleId="BalloonText">
    <w:name w:val="Balloon Text"/>
    <w:basedOn w:val="Normal"/>
    <w:link w:val="BalloonTextChar"/>
    <w:uiPriority w:val="99"/>
    <w:semiHidden/>
    <w:unhideWhenUsed/>
    <w:rsid w:val="009B55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02"/>
    <w:rPr>
      <w:rFonts w:ascii="Segoe UI" w:hAnsi="Segoe UI" w:cs="Segoe UI"/>
      <w:sz w:val="18"/>
      <w:szCs w:val="18"/>
    </w:rPr>
  </w:style>
  <w:style w:type="paragraph" w:styleId="Header">
    <w:name w:val="header"/>
    <w:basedOn w:val="Normal"/>
    <w:link w:val="HeaderChar"/>
    <w:uiPriority w:val="99"/>
    <w:unhideWhenUsed/>
    <w:rsid w:val="009B5502"/>
    <w:pPr>
      <w:tabs>
        <w:tab w:val="center" w:pos="4513"/>
        <w:tab w:val="right" w:pos="9026"/>
      </w:tabs>
      <w:spacing w:line="240" w:lineRule="auto"/>
    </w:pPr>
  </w:style>
  <w:style w:type="character" w:customStyle="1" w:styleId="HeaderChar">
    <w:name w:val="Header Char"/>
    <w:basedOn w:val="DefaultParagraphFont"/>
    <w:link w:val="Header"/>
    <w:uiPriority w:val="99"/>
    <w:rsid w:val="009B5502"/>
  </w:style>
  <w:style w:type="paragraph" w:styleId="Footer">
    <w:name w:val="footer"/>
    <w:basedOn w:val="Normal"/>
    <w:link w:val="FooterChar"/>
    <w:uiPriority w:val="99"/>
    <w:unhideWhenUsed/>
    <w:rsid w:val="009B5502"/>
    <w:pPr>
      <w:tabs>
        <w:tab w:val="center" w:pos="4513"/>
        <w:tab w:val="right" w:pos="9026"/>
      </w:tabs>
      <w:spacing w:line="240" w:lineRule="auto"/>
    </w:pPr>
  </w:style>
  <w:style w:type="character" w:customStyle="1" w:styleId="FooterChar">
    <w:name w:val="Footer Char"/>
    <w:basedOn w:val="DefaultParagraphFont"/>
    <w:link w:val="Footer"/>
    <w:uiPriority w:val="99"/>
    <w:rsid w:val="009B5502"/>
  </w:style>
  <w:style w:type="table" w:styleId="PlainTable1">
    <w:name w:val="Plain Table 1"/>
    <w:basedOn w:val="TableNormal"/>
    <w:uiPriority w:val="41"/>
    <w:rsid w:val="00BD4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932EB"/>
    <w:pPr>
      <w:spacing w:after="0" w:line="240" w:lineRule="auto"/>
    </w:pPr>
    <w:rPr>
      <w:rFonts w:ascii="Arial" w:hAnsi="Arial"/>
    </w:rPr>
  </w:style>
  <w:style w:type="character" w:styleId="CommentReference">
    <w:name w:val="annotation reference"/>
    <w:basedOn w:val="DefaultParagraphFont"/>
    <w:uiPriority w:val="99"/>
    <w:semiHidden/>
    <w:unhideWhenUsed/>
    <w:rsid w:val="000048A7"/>
    <w:rPr>
      <w:sz w:val="16"/>
      <w:szCs w:val="16"/>
    </w:rPr>
  </w:style>
  <w:style w:type="paragraph" w:styleId="CommentText">
    <w:name w:val="annotation text"/>
    <w:basedOn w:val="Normal"/>
    <w:link w:val="CommentTextChar"/>
    <w:uiPriority w:val="99"/>
    <w:unhideWhenUsed/>
    <w:rsid w:val="000048A7"/>
    <w:pPr>
      <w:spacing w:line="240" w:lineRule="auto"/>
    </w:pPr>
    <w:rPr>
      <w:sz w:val="20"/>
      <w:szCs w:val="20"/>
    </w:rPr>
  </w:style>
  <w:style w:type="character" w:customStyle="1" w:styleId="CommentTextChar">
    <w:name w:val="Comment Text Char"/>
    <w:basedOn w:val="DefaultParagraphFont"/>
    <w:link w:val="CommentText"/>
    <w:uiPriority w:val="99"/>
    <w:rsid w:val="000048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48A7"/>
    <w:rPr>
      <w:b/>
      <w:bCs/>
    </w:rPr>
  </w:style>
  <w:style w:type="character" w:customStyle="1" w:styleId="CommentSubjectChar">
    <w:name w:val="Comment Subject Char"/>
    <w:basedOn w:val="CommentTextChar"/>
    <w:link w:val="CommentSubject"/>
    <w:uiPriority w:val="99"/>
    <w:semiHidden/>
    <w:rsid w:val="000048A7"/>
    <w:rPr>
      <w:rFonts w:ascii="Arial" w:hAnsi="Arial"/>
      <w:b/>
      <w:bCs/>
      <w:sz w:val="20"/>
      <w:szCs w:val="20"/>
    </w:rPr>
  </w:style>
  <w:style w:type="paragraph" w:styleId="Title">
    <w:name w:val="Title"/>
    <w:basedOn w:val="Normal"/>
    <w:next w:val="Normal"/>
    <w:link w:val="TitleChar"/>
    <w:uiPriority w:val="10"/>
    <w:qFormat/>
    <w:rsid w:val="00077B7A"/>
    <w:pPr>
      <w:contextualSpacing/>
      <w:jc w:val="center"/>
    </w:pPr>
    <w:rPr>
      <w:rFonts w:ascii="Rockwell" w:eastAsiaTheme="majorEastAsia" w:hAnsi="Rockwell" w:cstheme="majorBidi"/>
      <w:b/>
      <w:color w:val="000000" w:themeColor="text1"/>
      <w:spacing w:val="-10"/>
      <w:kern w:val="28"/>
      <w:sz w:val="32"/>
      <w:szCs w:val="56"/>
    </w:rPr>
  </w:style>
  <w:style w:type="character" w:customStyle="1" w:styleId="TitleChar">
    <w:name w:val="Title Char"/>
    <w:basedOn w:val="DefaultParagraphFont"/>
    <w:link w:val="Title"/>
    <w:uiPriority w:val="10"/>
    <w:rsid w:val="00077B7A"/>
    <w:rPr>
      <w:rFonts w:ascii="Rockwell" w:eastAsiaTheme="majorEastAsia" w:hAnsi="Rockwell" w:cstheme="majorBidi"/>
      <w:b/>
      <w:color w:val="000000" w:themeColor="text1"/>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762">
      <w:bodyDiv w:val="1"/>
      <w:marLeft w:val="0"/>
      <w:marRight w:val="0"/>
      <w:marTop w:val="0"/>
      <w:marBottom w:val="0"/>
      <w:divBdr>
        <w:top w:val="none" w:sz="0" w:space="0" w:color="auto"/>
        <w:left w:val="none" w:sz="0" w:space="0" w:color="auto"/>
        <w:bottom w:val="none" w:sz="0" w:space="0" w:color="auto"/>
        <w:right w:val="none" w:sz="0" w:space="0" w:color="auto"/>
      </w:divBdr>
    </w:div>
    <w:div w:id="90591345">
      <w:bodyDiv w:val="1"/>
      <w:marLeft w:val="0"/>
      <w:marRight w:val="0"/>
      <w:marTop w:val="0"/>
      <w:marBottom w:val="0"/>
      <w:divBdr>
        <w:top w:val="none" w:sz="0" w:space="0" w:color="auto"/>
        <w:left w:val="none" w:sz="0" w:space="0" w:color="auto"/>
        <w:bottom w:val="none" w:sz="0" w:space="0" w:color="auto"/>
        <w:right w:val="none" w:sz="0" w:space="0" w:color="auto"/>
      </w:divBdr>
    </w:div>
    <w:div w:id="362021091">
      <w:bodyDiv w:val="1"/>
      <w:marLeft w:val="0"/>
      <w:marRight w:val="0"/>
      <w:marTop w:val="0"/>
      <w:marBottom w:val="0"/>
      <w:divBdr>
        <w:top w:val="none" w:sz="0" w:space="0" w:color="auto"/>
        <w:left w:val="none" w:sz="0" w:space="0" w:color="auto"/>
        <w:bottom w:val="none" w:sz="0" w:space="0" w:color="auto"/>
        <w:right w:val="none" w:sz="0" w:space="0" w:color="auto"/>
      </w:divBdr>
    </w:div>
    <w:div w:id="488789922">
      <w:bodyDiv w:val="1"/>
      <w:marLeft w:val="0"/>
      <w:marRight w:val="0"/>
      <w:marTop w:val="0"/>
      <w:marBottom w:val="0"/>
      <w:divBdr>
        <w:top w:val="none" w:sz="0" w:space="0" w:color="auto"/>
        <w:left w:val="none" w:sz="0" w:space="0" w:color="auto"/>
        <w:bottom w:val="none" w:sz="0" w:space="0" w:color="auto"/>
        <w:right w:val="none" w:sz="0" w:space="0" w:color="auto"/>
      </w:divBdr>
    </w:div>
    <w:div w:id="924609561">
      <w:bodyDiv w:val="1"/>
      <w:marLeft w:val="0"/>
      <w:marRight w:val="0"/>
      <w:marTop w:val="0"/>
      <w:marBottom w:val="0"/>
      <w:divBdr>
        <w:top w:val="none" w:sz="0" w:space="0" w:color="auto"/>
        <w:left w:val="none" w:sz="0" w:space="0" w:color="auto"/>
        <w:bottom w:val="none" w:sz="0" w:space="0" w:color="auto"/>
        <w:right w:val="none" w:sz="0" w:space="0" w:color="auto"/>
      </w:divBdr>
    </w:div>
    <w:div w:id="1040519955">
      <w:bodyDiv w:val="1"/>
      <w:marLeft w:val="0"/>
      <w:marRight w:val="0"/>
      <w:marTop w:val="0"/>
      <w:marBottom w:val="0"/>
      <w:divBdr>
        <w:top w:val="none" w:sz="0" w:space="0" w:color="auto"/>
        <w:left w:val="none" w:sz="0" w:space="0" w:color="auto"/>
        <w:bottom w:val="none" w:sz="0" w:space="0" w:color="auto"/>
        <w:right w:val="none" w:sz="0" w:space="0" w:color="auto"/>
      </w:divBdr>
    </w:div>
    <w:div w:id="1119255031">
      <w:bodyDiv w:val="1"/>
      <w:marLeft w:val="0"/>
      <w:marRight w:val="0"/>
      <w:marTop w:val="0"/>
      <w:marBottom w:val="0"/>
      <w:divBdr>
        <w:top w:val="none" w:sz="0" w:space="0" w:color="auto"/>
        <w:left w:val="none" w:sz="0" w:space="0" w:color="auto"/>
        <w:bottom w:val="none" w:sz="0" w:space="0" w:color="auto"/>
        <w:right w:val="none" w:sz="0" w:space="0" w:color="auto"/>
      </w:divBdr>
    </w:div>
    <w:div w:id="1193541956">
      <w:bodyDiv w:val="1"/>
      <w:marLeft w:val="0"/>
      <w:marRight w:val="0"/>
      <w:marTop w:val="0"/>
      <w:marBottom w:val="0"/>
      <w:divBdr>
        <w:top w:val="none" w:sz="0" w:space="0" w:color="auto"/>
        <w:left w:val="none" w:sz="0" w:space="0" w:color="auto"/>
        <w:bottom w:val="none" w:sz="0" w:space="0" w:color="auto"/>
        <w:right w:val="none" w:sz="0" w:space="0" w:color="auto"/>
      </w:divBdr>
    </w:div>
    <w:div w:id="1316374702">
      <w:bodyDiv w:val="1"/>
      <w:marLeft w:val="0"/>
      <w:marRight w:val="0"/>
      <w:marTop w:val="0"/>
      <w:marBottom w:val="0"/>
      <w:divBdr>
        <w:top w:val="none" w:sz="0" w:space="0" w:color="auto"/>
        <w:left w:val="none" w:sz="0" w:space="0" w:color="auto"/>
        <w:bottom w:val="none" w:sz="0" w:space="0" w:color="auto"/>
        <w:right w:val="none" w:sz="0" w:space="0" w:color="auto"/>
      </w:divBdr>
    </w:div>
    <w:div w:id="1461150182">
      <w:bodyDiv w:val="1"/>
      <w:marLeft w:val="0"/>
      <w:marRight w:val="0"/>
      <w:marTop w:val="0"/>
      <w:marBottom w:val="0"/>
      <w:divBdr>
        <w:top w:val="none" w:sz="0" w:space="0" w:color="auto"/>
        <w:left w:val="none" w:sz="0" w:space="0" w:color="auto"/>
        <w:bottom w:val="none" w:sz="0" w:space="0" w:color="auto"/>
        <w:right w:val="none" w:sz="0" w:space="0" w:color="auto"/>
      </w:divBdr>
    </w:div>
    <w:div w:id="1546941656">
      <w:bodyDiv w:val="1"/>
      <w:marLeft w:val="0"/>
      <w:marRight w:val="0"/>
      <w:marTop w:val="0"/>
      <w:marBottom w:val="0"/>
      <w:divBdr>
        <w:top w:val="none" w:sz="0" w:space="0" w:color="auto"/>
        <w:left w:val="none" w:sz="0" w:space="0" w:color="auto"/>
        <w:bottom w:val="none" w:sz="0" w:space="0" w:color="auto"/>
        <w:right w:val="none" w:sz="0" w:space="0" w:color="auto"/>
      </w:divBdr>
    </w:div>
    <w:div w:id="21176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pi-conference-2024@bristo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i-conference-2024@bristol.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poverty-institute/support-for-researchers/bpi-conference-bursa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iw\OneDrive%20-%20University%20of%20Bristol\Documents\Custom%20Office%20Templates\BPI%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4BF8BB-7D27-43F7-A3FF-05F6F5BBDFCA}"/>
      </w:docPartPr>
      <w:docPartBody>
        <w:p w:rsidR="00767CED" w:rsidRDefault="00767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CED"/>
    <w:rsid w:val="00091C9D"/>
    <w:rsid w:val="00767CED"/>
    <w:rsid w:val="009D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17ef84-92c9-4a7a-8051-32e1f7b06530">
      <Terms xmlns="http://schemas.microsoft.com/office/infopath/2007/PartnerControls"/>
    </lcf76f155ced4ddcb4097134ff3c332f>
    <TaxCatchAll xmlns="ad0c340c-90d9-45d5-acfc-7b74c43def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178132E507584994916BF278A258B4" ma:contentTypeVersion="15" ma:contentTypeDescription="Create a new document." ma:contentTypeScope="" ma:versionID="01230962b563d07a41b3e8dcf06c3e13">
  <xsd:schema xmlns:xsd="http://www.w3.org/2001/XMLSchema" xmlns:xs="http://www.w3.org/2001/XMLSchema" xmlns:p="http://schemas.microsoft.com/office/2006/metadata/properties" xmlns:ns2="5817ef84-92c9-4a7a-8051-32e1f7b06530" xmlns:ns3="ad0c340c-90d9-45d5-acfc-7b74c43def69" targetNamespace="http://schemas.microsoft.com/office/2006/metadata/properties" ma:root="true" ma:fieldsID="41afcc3d6931a504443c6020e664686e" ns2:_="" ns3:_="">
    <xsd:import namespace="5817ef84-92c9-4a7a-8051-32e1f7b06530"/>
    <xsd:import namespace="ad0c340c-90d9-45d5-acfc-7b74c43def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ef84-92c9-4a7a-8051-32e1f7b06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c340c-90d9-45d5-acfc-7b74c43def6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a81382a-1de0-4eef-a1cd-f30e07133281}" ma:internalName="TaxCatchAll" ma:showField="CatchAllData" ma:web="ad0c340c-90d9-45d5-acfc-7b74c43def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56DAD-7E22-4DA8-9E2C-09A08A038290}">
  <ds:schemaRefs>
    <ds:schemaRef ds:uri="http://schemas.microsoft.com/office/2006/metadata/properties"/>
    <ds:schemaRef ds:uri="http://schemas.microsoft.com/office/infopath/2007/PartnerControls"/>
    <ds:schemaRef ds:uri="5817ef84-92c9-4a7a-8051-32e1f7b06530"/>
    <ds:schemaRef ds:uri="ad0c340c-90d9-45d5-acfc-7b74c43def69"/>
  </ds:schemaRefs>
</ds:datastoreItem>
</file>

<file path=customXml/itemProps2.xml><?xml version="1.0" encoding="utf-8"?>
<ds:datastoreItem xmlns:ds="http://schemas.openxmlformats.org/officeDocument/2006/customXml" ds:itemID="{8C14259B-B325-4141-B899-4C685198603D}">
  <ds:schemaRefs>
    <ds:schemaRef ds:uri="http://schemas.openxmlformats.org/officeDocument/2006/bibliography"/>
  </ds:schemaRefs>
</ds:datastoreItem>
</file>

<file path=customXml/itemProps3.xml><?xml version="1.0" encoding="utf-8"?>
<ds:datastoreItem xmlns:ds="http://schemas.openxmlformats.org/officeDocument/2006/customXml" ds:itemID="{A93B5AD9-D33B-4C44-89AB-742AB94496AA}">
  <ds:schemaRefs>
    <ds:schemaRef ds:uri="http://schemas.microsoft.com/sharepoint/v3/contenttype/forms"/>
  </ds:schemaRefs>
</ds:datastoreItem>
</file>

<file path=customXml/itemProps4.xml><?xml version="1.0" encoding="utf-8"?>
<ds:datastoreItem xmlns:ds="http://schemas.openxmlformats.org/officeDocument/2006/customXml" ds:itemID="{44B880AD-8FD0-4CC4-87C5-5E0A59D24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ef84-92c9-4a7a-8051-32e1f7b06530"/>
    <ds:schemaRef ds:uri="ad0c340c-90d9-45d5-acfc-7b74c43de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BPI Word template</Template>
  <TotalTime>0</TotalTime>
  <Pages>2</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Links>
    <vt:vector size="18" baseType="variant">
      <vt:variant>
        <vt:i4>1638513</vt:i4>
      </vt:variant>
      <vt:variant>
        <vt:i4>6</vt:i4>
      </vt:variant>
      <vt:variant>
        <vt:i4>0</vt:i4>
      </vt:variant>
      <vt:variant>
        <vt:i4>5</vt:i4>
      </vt:variant>
      <vt:variant>
        <vt:lpwstr>mailto:bpi-conference-2024@bristol.ac.uk</vt:lpwstr>
      </vt:variant>
      <vt:variant>
        <vt:lpwstr/>
      </vt:variant>
      <vt:variant>
        <vt:i4>1638513</vt:i4>
      </vt:variant>
      <vt:variant>
        <vt:i4>3</vt:i4>
      </vt:variant>
      <vt:variant>
        <vt:i4>0</vt:i4>
      </vt:variant>
      <vt:variant>
        <vt:i4>5</vt:i4>
      </vt:variant>
      <vt:variant>
        <vt:lpwstr>mailto:bpi-conference-2024@bristol.ac.uk</vt:lpwstr>
      </vt:variant>
      <vt:variant>
        <vt:lpwstr/>
      </vt:variant>
      <vt:variant>
        <vt:i4>5111897</vt:i4>
      </vt:variant>
      <vt:variant>
        <vt:i4>0</vt:i4>
      </vt:variant>
      <vt:variant>
        <vt:i4>0</vt:i4>
      </vt:variant>
      <vt:variant>
        <vt:i4>5</vt:i4>
      </vt:variant>
      <vt:variant>
        <vt:lpwstr>https://www.bristol.ac.uk/poverty-institute/support-for-researchers/bpi-conference-bursaries/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Winch</dc:creator>
  <cp:keywords/>
  <dc:description/>
  <cp:lastModifiedBy>Tracey Jarvis</cp:lastModifiedBy>
  <cp:revision>2</cp:revision>
  <cp:lastPrinted>2020-06-25T23:46:00Z</cp:lastPrinted>
  <dcterms:created xsi:type="dcterms:W3CDTF">2024-04-18T14:26:00Z</dcterms:created>
  <dcterms:modified xsi:type="dcterms:W3CDTF">2024-04-18T14:26:00Z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0x0101009D178132E507584994916BF278A258B4</vt:lpwstr>
  </property>
  <property fmtid="{D5CDD505-2E9C-101B-9397-08002B2CF9AE}" pid="3" name="MediaServiceImageTags">
    <vt:lpwstr/>
  </property>
</Properties>
</file>